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7A349" w14:textId="252DA141" w:rsidR="00787A31" w:rsidRPr="00853242" w:rsidRDefault="00853242" w:rsidP="006B1473">
      <w:pPr>
        <w:jc w:val="both"/>
        <w:rPr>
          <w:rFonts w:ascii="Times New Roman" w:hAnsi="Times New Roman" w:cs="Times New Roman"/>
          <w:b/>
          <w:lang w:val="en-US"/>
        </w:rPr>
      </w:pPr>
      <w:r w:rsidRPr="00853242">
        <w:rPr>
          <w:rFonts w:ascii="Times New Roman" w:hAnsi="Times New Roman" w:cs="Times New Roman"/>
          <w:b/>
          <w:lang w:val="en-US"/>
        </w:rPr>
        <w:t>Consequences of failure by the Borrower to fulfill its obligations under the loan</w:t>
      </w:r>
      <w:r w:rsidR="00EE3F48" w:rsidRPr="00853242">
        <w:rPr>
          <w:rFonts w:ascii="Times New Roman" w:hAnsi="Times New Roman" w:cs="Times New Roman"/>
          <w:b/>
          <w:lang w:val="en-US"/>
        </w:rPr>
        <w:t>:</w:t>
      </w:r>
      <w:r w:rsidR="00942308">
        <w:rPr>
          <w:rFonts w:ascii="Times New Roman" w:hAnsi="Times New Roman" w:cs="Times New Roman"/>
          <w:b/>
          <w:lang w:val="en-US"/>
        </w:rPr>
        <w:t xml:space="preserve"> </w:t>
      </w:r>
    </w:p>
    <w:tbl>
      <w:tblPr>
        <w:tblStyle w:val="a9"/>
        <w:tblW w:w="0" w:type="auto"/>
        <w:tblLook w:val="04A0" w:firstRow="1" w:lastRow="0" w:firstColumn="1" w:lastColumn="0" w:noHBand="0" w:noVBand="1"/>
      </w:tblPr>
      <w:tblGrid>
        <w:gridCol w:w="2547"/>
        <w:gridCol w:w="6798"/>
      </w:tblGrid>
      <w:tr w:rsidR="00787A31" w:rsidRPr="00BD1E81" w14:paraId="28156EF8" w14:textId="77777777" w:rsidTr="00413F78">
        <w:trPr>
          <w:trHeight w:val="7645"/>
        </w:trPr>
        <w:tc>
          <w:tcPr>
            <w:tcW w:w="2547" w:type="dxa"/>
          </w:tcPr>
          <w:p w14:paraId="519006AD" w14:textId="0846029D" w:rsidR="00787A31" w:rsidRPr="009D1D96" w:rsidRDefault="00853242" w:rsidP="006B1473">
            <w:pPr>
              <w:jc w:val="both"/>
              <w:rPr>
                <w:rFonts w:ascii="Times New Roman" w:hAnsi="Times New Roman" w:cs="Times New Roman"/>
                <w:lang w:val="en-US"/>
              </w:rPr>
            </w:pPr>
            <w:r w:rsidRPr="009D1D96">
              <w:rPr>
                <w:rFonts w:ascii="Times New Roman" w:hAnsi="Times New Roman" w:cs="Times New Roman"/>
                <w:lang w:val="en-US"/>
              </w:rPr>
              <w:t>Rights of the Bank</w:t>
            </w:r>
          </w:p>
        </w:tc>
        <w:tc>
          <w:tcPr>
            <w:tcW w:w="6798" w:type="dxa"/>
          </w:tcPr>
          <w:p w14:paraId="1D5D0EEA" w14:textId="0A66427E" w:rsidR="00AE3FE7" w:rsidRPr="009D1D96" w:rsidRDefault="00853242" w:rsidP="005F0CB4">
            <w:pPr>
              <w:pStyle w:val="aa"/>
              <w:numPr>
                <w:ilvl w:val="0"/>
                <w:numId w:val="4"/>
              </w:numPr>
              <w:ind w:left="317"/>
              <w:jc w:val="both"/>
              <w:rPr>
                <w:rFonts w:ascii="Times New Roman" w:hAnsi="Times New Roman" w:cs="Times New Roman"/>
                <w:bCs/>
                <w:color w:val="000000" w:themeColor="text1"/>
                <w:lang w:val="en-US"/>
              </w:rPr>
            </w:pPr>
            <w:r w:rsidRPr="009D1D96">
              <w:rPr>
                <w:rFonts w:ascii="Times New Roman" w:eastAsia="Calibri" w:hAnsi="Times New Roman" w:cs="Times New Roman"/>
                <w:iCs/>
                <w:color w:val="000000"/>
                <w:lang w:val="en-US"/>
              </w:rPr>
              <w:t xml:space="preserve">In case of failure to fulfill or improper fulfillment by the Borrower and/or Third Parties of obligations to the Bank under the Agreement on opening a credit line/General Agreement/Agreement on providing a loan, Bank loan Agreement (under the terms of the accession agreement) (hereinafter referred to as the </w:t>
            </w:r>
            <w:r w:rsidRPr="009D1D96">
              <w:rPr>
                <w:rFonts w:ascii="Times New Roman" w:eastAsia="Calibri" w:hAnsi="Times New Roman" w:cs="Times New Roman"/>
                <w:b/>
                <w:iCs/>
                <w:color w:val="000000"/>
                <w:lang w:val="en-US"/>
              </w:rPr>
              <w:t>Agreement/Contract</w:t>
            </w:r>
            <w:r w:rsidR="00A66A10" w:rsidRPr="009D1D96">
              <w:rPr>
                <w:rFonts w:ascii="Times New Roman" w:hAnsi="Times New Roman" w:cs="Times New Roman"/>
                <w:b/>
                <w:bCs/>
                <w:color w:val="000000" w:themeColor="text1"/>
                <w:lang w:val="en-US"/>
              </w:rPr>
              <w:t>)</w:t>
            </w:r>
            <w:r w:rsidR="00A66A10" w:rsidRPr="009D1D96">
              <w:rPr>
                <w:rFonts w:ascii="Times New Roman" w:hAnsi="Times New Roman" w:cs="Times New Roman"/>
                <w:bCs/>
                <w:color w:val="000000" w:themeColor="text1"/>
                <w:lang w:val="en-US"/>
              </w:rPr>
              <w:t xml:space="preserve"> </w:t>
            </w:r>
            <w:r w:rsidRPr="009D1D96">
              <w:rPr>
                <w:rFonts w:ascii="Times New Roman" w:eastAsia="Calibri" w:hAnsi="Times New Roman" w:cs="Times New Roman"/>
                <w:iCs/>
                <w:color w:val="000000" w:themeColor="text1"/>
                <w:lang w:val="en-US"/>
              </w:rPr>
              <w:t>including cases of violation of covenants established by the Agreement/Contract (including those not affecting the deterioration of the financial condition of the Borrower</w:t>
            </w:r>
            <w:r w:rsidR="00AE3FE7" w:rsidRPr="009D1D96">
              <w:rPr>
                <w:rFonts w:ascii="Times New Roman" w:hAnsi="Times New Roman" w:cs="Times New Roman"/>
                <w:bCs/>
                <w:color w:val="000000" w:themeColor="text1"/>
                <w:lang w:val="en-US"/>
              </w:rPr>
              <w:t>),</w:t>
            </w:r>
            <w:r w:rsidR="00AE3FE7" w:rsidRPr="009D1D96">
              <w:rPr>
                <w:rFonts w:ascii="Times New Roman" w:hAnsi="Times New Roman" w:cs="Times New Roman"/>
                <w:b/>
                <w:color w:val="000000" w:themeColor="text1"/>
                <w:lang w:val="en-US"/>
              </w:rPr>
              <w:t xml:space="preserve"> </w:t>
            </w:r>
            <w:r w:rsidRPr="009D1D96">
              <w:rPr>
                <w:rFonts w:ascii="Times New Roman" w:eastAsia="Calibri" w:hAnsi="Times New Roman" w:cs="Times New Roman"/>
                <w:iCs/>
                <w:color w:val="000000" w:themeColor="text1"/>
                <w:lang w:val="en-US"/>
              </w:rPr>
              <w:t>and/or under the Collateral Agreement(s), deterioration in the financial condition of the Borrower, identified as a result of monitoring conducted by the Bank, or the Bank’s determination of the presence of a threat to the proper fulfillment by the Borrower of obligations under the Agreement/Contract and/or Third Parties of obligations under the Collateral Agreement</w:t>
            </w:r>
            <w:r w:rsidR="00AE3FE7" w:rsidRPr="009D1D96">
              <w:rPr>
                <w:rFonts w:ascii="Times New Roman" w:hAnsi="Times New Roman" w:cs="Times New Roman"/>
                <w:bCs/>
                <w:color w:val="000000" w:themeColor="text1"/>
                <w:lang w:val="en-US"/>
              </w:rPr>
              <w:t>,</w:t>
            </w:r>
            <w:r w:rsidR="00AE3FE7" w:rsidRPr="009D1D96">
              <w:rPr>
                <w:rFonts w:ascii="Times New Roman" w:eastAsia="Calibri" w:hAnsi="Times New Roman" w:cs="Times New Roman"/>
                <w:iCs/>
                <w:color w:val="000000" w:themeColor="text1"/>
                <w:lang w:val="en-US"/>
              </w:rPr>
              <w:t xml:space="preserve"> </w:t>
            </w:r>
            <w:r w:rsidRPr="009D1D96">
              <w:rPr>
                <w:rFonts w:ascii="Times New Roman" w:eastAsia="Calibri" w:hAnsi="Times New Roman" w:cs="Times New Roman"/>
                <w:iCs/>
                <w:color w:val="000000" w:themeColor="text1"/>
                <w:lang w:val="en-US"/>
              </w:rPr>
              <w:t>the Bank has the right, in compliance with the restrictions established by the current legislation of the Republic of Kazakhstan, to take the following measures</w:t>
            </w:r>
            <w:r w:rsidR="00AE3FE7" w:rsidRPr="009D1D96">
              <w:rPr>
                <w:rFonts w:ascii="Times New Roman" w:hAnsi="Times New Roman" w:cs="Times New Roman"/>
                <w:bCs/>
                <w:color w:val="000000" w:themeColor="text1"/>
                <w:lang w:val="en-US"/>
              </w:rPr>
              <w:t>:</w:t>
            </w:r>
            <w:r w:rsidRPr="009D1D96">
              <w:rPr>
                <w:rFonts w:ascii="Times New Roman" w:hAnsi="Times New Roman" w:cs="Times New Roman"/>
                <w:bCs/>
                <w:color w:val="000000" w:themeColor="text1"/>
                <w:lang w:val="en-US"/>
              </w:rPr>
              <w:t xml:space="preserve"> </w:t>
            </w:r>
          </w:p>
          <w:p w14:paraId="1611E859" w14:textId="7BE70360" w:rsidR="00A74270" w:rsidRPr="009D1D96" w:rsidRDefault="00853242" w:rsidP="00853242">
            <w:pPr>
              <w:pStyle w:val="aa"/>
              <w:numPr>
                <w:ilvl w:val="0"/>
                <w:numId w:val="5"/>
              </w:numPr>
              <w:jc w:val="both"/>
              <w:rPr>
                <w:rFonts w:ascii="Times New Roman" w:hAnsi="Times New Roman" w:cs="Times New Roman"/>
                <w:lang w:val="en-US"/>
              </w:rPr>
            </w:pPr>
            <w:r w:rsidRPr="009D1D96">
              <w:rPr>
                <w:rFonts w:ascii="Times New Roman" w:hAnsi="Times New Roman" w:cs="Times New Roman"/>
                <w:lang w:val="en-US"/>
              </w:rPr>
              <w:t>To declare the occurrence of a Default, to refuse to issue a Loan under the Agreement in full, with the termination of the Agreement or partially with early repayment of the Debt and other amounts payable by the Borrower under the Agreement</w:t>
            </w:r>
            <w:r w:rsidR="00FD0F2E" w:rsidRPr="009D1D96">
              <w:rPr>
                <w:rFonts w:ascii="Times New Roman" w:hAnsi="Times New Roman" w:cs="Times New Roman"/>
                <w:lang w:val="en-US"/>
              </w:rPr>
              <w:t>;</w:t>
            </w:r>
          </w:p>
          <w:p w14:paraId="480B60CB" w14:textId="7EF42A1F" w:rsidR="00FD0F2E" w:rsidRPr="009D1D96" w:rsidRDefault="00853242" w:rsidP="00853242">
            <w:pPr>
              <w:pStyle w:val="aa"/>
              <w:numPr>
                <w:ilvl w:val="0"/>
                <w:numId w:val="5"/>
              </w:numPr>
              <w:jc w:val="both"/>
              <w:rPr>
                <w:rFonts w:ascii="Times New Roman" w:hAnsi="Times New Roman" w:cs="Times New Roman"/>
                <w:lang w:val="en-US"/>
              </w:rPr>
            </w:pPr>
            <w:r w:rsidRPr="009D1D96">
              <w:rPr>
                <w:rFonts w:ascii="Times New Roman" w:eastAsia="Batang" w:hAnsi="Times New Roman" w:cs="Times New Roman"/>
                <w:lang w:val="en-US" w:eastAsia="ko-KR"/>
              </w:rPr>
              <w:t>To require</w:t>
            </w:r>
            <w:r w:rsidR="00E7471E">
              <w:rPr>
                <w:rFonts w:ascii="Times New Roman" w:eastAsia="Batang" w:hAnsi="Times New Roman" w:cs="Times New Roman"/>
                <w:lang w:val="en-US" w:eastAsia="ko-KR"/>
              </w:rPr>
              <w:t xml:space="preserve"> from</w:t>
            </w:r>
            <w:r w:rsidRPr="009D1D96">
              <w:rPr>
                <w:rFonts w:ascii="Times New Roman" w:eastAsia="Batang" w:hAnsi="Times New Roman" w:cs="Times New Roman"/>
                <w:lang w:val="en-US" w:eastAsia="ko-KR"/>
              </w:rPr>
              <w:t xml:space="preserve"> the Borrower to fulfill all obligations under the </w:t>
            </w:r>
            <w:r w:rsidRPr="009D1D96">
              <w:rPr>
                <w:rFonts w:ascii="Times New Roman" w:eastAsia="Calibri" w:hAnsi="Times New Roman" w:cs="Times New Roman"/>
                <w:iCs/>
                <w:color w:val="000000" w:themeColor="text1"/>
                <w:lang w:val="en-US"/>
              </w:rPr>
              <w:t xml:space="preserve">Agreement/Contract </w:t>
            </w:r>
            <w:r w:rsidRPr="009D1D96">
              <w:rPr>
                <w:rFonts w:ascii="Times New Roman" w:eastAsia="Batang" w:hAnsi="Times New Roman" w:cs="Times New Roman"/>
                <w:lang w:val="en-US" w:eastAsia="ko-KR"/>
              </w:rPr>
              <w:t>and/or Collateral Agreement and other transactions concluded between the Bank and the Borrower, or part of these obligations, ahead of schedule within the period specified by the Bank in the written request of the Bank</w:t>
            </w:r>
            <w:r w:rsidR="00FD0F2E" w:rsidRPr="009D1D96">
              <w:rPr>
                <w:rFonts w:ascii="Times New Roman" w:hAnsi="Times New Roman" w:cs="Times New Roman"/>
                <w:lang w:val="en-US"/>
              </w:rPr>
              <w:t xml:space="preserve">; </w:t>
            </w:r>
          </w:p>
          <w:p w14:paraId="778D2A01" w14:textId="30BFC85A" w:rsidR="000F03F9" w:rsidRPr="009D1D96" w:rsidRDefault="00853242" w:rsidP="00853242">
            <w:pPr>
              <w:pStyle w:val="aa"/>
              <w:numPr>
                <w:ilvl w:val="0"/>
                <w:numId w:val="5"/>
              </w:numPr>
              <w:jc w:val="both"/>
              <w:rPr>
                <w:rFonts w:ascii="Times New Roman" w:hAnsi="Times New Roman" w:cs="Times New Roman"/>
                <w:lang w:val="en-US"/>
              </w:rPr>
            </w:pPr>
            <w:r w:rsidRPr="009D1D96">
              <w:rPr>
                <w:rFonts w:ascii="Times New Roman" w:hAnsi="Times New Roman" w:cs="Times New Roman"/>
                <w:lang w:val="en-US" w:eastAsia="ko-KR"/>
              </w:rPr>
              <w:t>To suspend the provision of a loan under the credit line without warning the Borrower in accordance with the stipulated terms of the Agreement, under which the Bank has the right not to provide the Loan, as well as in cases of</w:t>
            </w:r>
            <w:r w:rsidR="000F03F9" w:rsidRPr="009D1D96">
              <w:rPr>
                <w:rFonts w:ascii="Times New Roman" w:hAnsi="Times New Roman" w:cs="Times New Roman"/>
                <w:lang w:val="en-US"/>
              </w:rPr>
              <w:t>:</w:t>
            </w:r>
          </w:p>
          <w:p w14:paraId="7D915588" w14:textId="7A29CC68" w:rsidR="000F03F9" w:rsidRPr="009D1D96" w:rsidRDefault="00853242" w:rsidP="00853242">
            <w:pPr>
              <w:pStyle w:val="ab"/>
              <w:numPr>
                <w:ilvl w:val="0"/>
                <w:numId w:val="7"/>
              </w:numPr>
              <w:tabs>
                <w:tab w:val="left" w:pos="426"/>
              </w:tabs>
              <w:jc w:val="both"/>
              <w:rPr>
                <w:rFonts w:ascii="Times New Roman" w:hAnsi="Times New Roman" w:cs="Times New Roman"/>
                <w:lang w:val="en-US"/>
              </w:rPr>
            </w:pPr>
            <w:r w:rsidRPr="009D1D96">
              <w:rPr>
                <w:rFonts w:ascii="Times New Roman" w:hAnsi="Times New Roman" w:cs="Times New Roman"/>
                <w:lang w:val="en-US"/>
              </w:rPr>
              <w:t>violation by the Borrower of its obligations to the Bank under the Agreement</w:t>
            </w:r>
            <w:r w:rsidR="000F03F9" w:rsidRPr="009D1D96">
              <w:rPr>
                <w:rFonts w:ascii="Times New Roman" w:hAnsi="Times New Roman" w:cs="Times New Roman"/>
                <w:lang w:val="en-US"/>
              </w:rPr>
              <w:t>;</w:t>
            </w:r>
          </w:p>
          <w:p w14:paraId="4B8B3545" w14:textId="6F756EE4" w:rsidR="000F03F9" w:rsidRPr="009D1D96" w:rsidRDefault="00853242" w:rsidP="00853242">
            <w:pPr>
              <w:pStyle w:val="ab"/>
              <w:numPr>
                <w:ilvl w:val="0"/>
                <w:numId w:val="7"/>
              </w:numPr>
              <w:tabs>
                <w:tab w:val="left" w:pos="426"/>
              </w:tabs>
              <w:jc w:val="both"/>
              <w:rPr>
                <w:rFonts w:ascii="Times New Roman" w:hAnsi="Times New Roman" w:cs="Times New Roman"/>
                <w:lang w:val="en-US"/>
              </w:rPr>
            </w:pPr>
            <w:r w:rsidRPr="009D1D96">
              <w:rPr>
                <w:rFonts w:ascii="Times New Roman" w:hAnsi="Times New Roman" w:cs="Times New Roman"/>
                <w:lang w:val="en-US"/>
              </w:rPr>
              <w:t>deterioration of the financial condition of the Borrower, identified as a result of monitoring conducted by the Bank in accordance with the requirements of regulatory legal acts of the Republic of Kazakhstan</w:t>
            </w:r>
            <w:r w:rsidR="000F03F9" w:rsidRPr="009D1D96">
              <w:rPr>
                <w:rFonts w:ascii="Times New Roman" w:hAnsi="Times New Roman" w:cs="Times New Roman"/>
                <w:lang w:val="en-US"/>
              </w:rPr>
              <w:t>;</w:t>
            </w:r>
          </w:p>
          <w:p w14:paraId="36878371" w14:textId="1DC3404D" w:rsidR="00550EA5" w:rsidRPr="009D1D96" w:rsidRDefault="00853242" w:rsidP="00853242">
            <w:pPr>
              <w:pStyle w:val="ab"/>
              <w:numPr>
                <w:ilvl w:val="0"/>
                <w:numId w:val="7"/>
              </w:numPr>
              <w:tabs>
                <w:tab w:val="left" w:pos="426"/>
              </w:tabs>
              <w:jc w:val="both"/>
              <w:rPr>
                <w:rFonts w:ascii="Times New Roman" w:hAnsi="Times New Roman" w:cs="Times New Roman"/>
                <w:lang w:val="en-US"/>
              </w:rPr>
            </w:pPr>
            <w:r w:rsidRPr="009D1D96">
              <w:rPr>
                <w:rFonts w:ascii="Times New Roman" w:hAnsi="Times New Roman" w:cs="Times New Roman"/>
                <w:lang w:val="en-US"/>
              </w:rPr>
              <w:t>changes in the requirements of the legislation of the Republic of Kazakhstan affecting the proper execution of the Agreement by the Bank</w:t>
            </w:r>
            <w:r w:rsidR="00FD0F2E" w:rsidRPr="009D1D96">
              <w:rPr>
                <w:rFonts w:ascii="Times New Roman" w:hAnsi="Times New Roman" w:cs="Times New Roman"/>
                <w:lang w:val="en-US"/>
              </w:rPr>
              <w:t xml:space="preserve">; </w:t>
            </w:r>
          </w:p>
          <w:p w14:paraId="07CA44B2" w14:textId="1DD6C1AC" w:rsidR="00720C1F" w:rsidRPr="009D1D96" w:rsidRDefault="00853242" w:rsidP="00853242">
            <w:pPr>
              <w:pStyle w:val="aa"/>
              <w:numPr>
                <w:ilvl w:val="0"/>
                <w:numId w:val="5"/>
              </w:numPr>
              <w:jc w:val="both"/>
              <w:rPr>
                <w:rFonts w:ascii="Times New Roman" w:hAnsi="Times New Roman" w:cs="Times New Roman"/>
                <w:color w:val="000000"/>
                <w:lang w:val="en-US"/>
              </w:rPr>
            </w:pPr>
            <w:r w:rsidRPr="009D1D96">
              <w:rPr>
                <w:rFonts w:ascii="Times New Roman" w:hAnsi="Times New Roman" w:cs="Times New Roman"/>
                <w:lang w:val="en-US" w:eastAsia="ko-KR"/>
              </w:rPr>
              <w:t>To withdraw (write off) indisputably in any currency all amounts payable by the Borrower under the Agreement/Contract</w:t>
            </w:r>
            <w:r w:rsidR="008D207E" w:rsidRPr="009D1D96">
              <w:rPr>
                <w:rFonts w:ascii="Times New Roman" w:hAnsi="Times New Roman" w:cs="Times New Roman"/>
                <w:lang w:val="en-US"/>
              </w:rPr>
              <w:t>;</w:t>
            </w:r>
          </w:p>
          <w:p w14:paraId="75BA0E71" w14:textId="75238A87" w:rsidR="00720C1F" w:rsidRPr="009D1D96" w:rsidRDefault="00E7471E" w:rsidP="00853242">
            <w:pPr>
              <w:pStyle w:val="aa"/>
              <w:numPr>
                <w:ilvl w:val="0"/>
                <w:numId w:val="5"/>
              </w:numPr>
              <w:jc w:val="both"/>
              <w:rPr>
                <w:rFonts w:ascii="Times New Roman" w:hAnsi="Times New Roman" w:cs="Times New Roman"/>
                <w:lang w:val="en-US"/>
              </w:rPr>
            </w:pPr>
            <w:r>
              <w:rPr>
                <w:rFonts w:ascii="Times New Roman" w:hAnsi="Times New Roman" w:cs="Times New Roman"/>
                <w:lang w:val="en-US" w:eastAsia="ko-KR"/>
              </w:rPr>
              <w:t>To r</w:t>
            </w:r>
            <w:r w:rsidR="00853242" w:rsidRPr="009D1D96">
              <w:rPr>
                <w:rFonts w:ascii="Times New Roman" w:hAnsi="Times New Roman" w:cs="Times New Roman"/>
                <w:lang w:val="en-US" w:eastAsia="ko-KR"/>
              </w:rPr>
              <w:t xml:space="preserve">equire </w:t>
            </w:r>
            <w:r>
              <w:rPr>
                <w:rFonts w:ascii="Times New Roman" w:hAnsi="Times New Roman" w:cs="Times New Roman"/>
                <w:lang w:val="en-US" w:eastAsia="ko-KR"/>
              </w:rPr>
              <w:t xml:space="preserve">from </w:t>
            </w:r>
            <w:r w:rsidR="00853242" w:rsidRPr="009D1D96">
              <w:rPr>
                <w:rFonts w:ascii="Times New Roman" w:hAnsi="Times New Roman" w:cs="Times New Roman"/>
                <w:lang w:val="en-US" w:eastAsia="ko-KR"/>
              </w:rPr>
              <w:t>the Borrower to provide additional Collateral satisfying the Bank’s requirements</w:t>
            </w:r>
            <w:r w:rsidR="00D16863" w:rsidRPr="009D1D96">
              <w:rPr>
                <w:rFonts w:ascii="Times New Roman" w:hAnsi="Times New Roman" w:cs="Times New Roman"/>
                <w:lang w:val="en-US"/>
              </w:rPr>
              <w:t>;</w:t>
            </w:r>
          </w:p>
          <w:p w14:paraId="7DC90493" w14:textId="1A1F477B" w:rsidR="00D16863" w:rsidRPr="009D1D96" w:rsidRDefault="00853242" w:rsidP="00853242">
            <w:pPr>
              <w:pStyle w:val="aa"/>
              <w:numPr>
                <w:ilvl w:val="0"/>
                <w:numId w:val="5"/>
              </w:numPr>
              <w:jc w:val="both"/>
              <w:rPr>
                <w:rFonts w:ascii="Times New Roman" w:hAnsi="Times New Roman" w:cs="Times New Roman"/>
                <w:lang w:val="en-US"/>
              </w:rPr>
            </w:pPr>
            <w:r w:rsidRPr="009D1D96">
              <w:rPr>
                <w:rFonts w:ascii="Times New Roman" w:hAnsi="Times New Roman" w:cs="Times New Roman"/>
                <w:lang w:val="en-US" w:eastAsia="ko-KR"/>
              </w:rPr>
              <w:t>To foreclose on the Collateral in court and/or out of court in accordance with the current legislation of the Republic of Kazakhstan and/or the Collateral Agreement</w:t>
            </w:r>
          </w:p>
          <w:p w14:paraId="23C1819A" w14:textId="300D886A" w:rsidR="00D16863" w:rsidRPr="009D1D96" w:rsidRDefault="00853242" w:rsidP="00853242">
            <w:pPr>
              <w:pStyle w:val="aa"/>
              <w:numPr>
                <w:ilvl w:val="0"/>
                <w:numId w:val="5"/>
              </w:numPr>
              <w:jc w:val="both"/>
              <w:rPr>
                <w:rFonts w:ascii="Times New Roman" w:eastAsia="Batang" w:hAnsi="Times New Roman" w:cs="Times New Roman"/>
                <w:lang w:val="en-US" w:eastAsia="ko-KR"/>
              </w:rPr>
            </w:pPr>
            <w:r w:rsidRPr="009D1D96">
              <w:rPr>
                <w:rFonts w:ascii="Times New Roman" w:hAnsi="Times New Roman" w:cs="Times New Roman"/>
                <w:lang w:val="en-US"/>
              </w:rPr>
              <w:t>To reduce the Credit Line Limit</w:t>
            </w:r>
            <w:r w:rsidR="00947C4D" w:rsidRPr="009D1D96">
              <w:rPr>
                <w:rFonts w:ascii="Times New Roman" w:hAnsi="Times New Roman" w:cs="Times New Roman"/>
                <w:lang w:val="en-US"/>
              </w:rPr>
              <w:t>;</w:t>
            </w:r>
          </w:p>
          <w:p w14:paraId="5195B0B5" w14:textId="76BD6052" w:rsidR="00D16863" w:rsidRPr="009D1D96" w:rsidRDefault="00853242" w:rsidP="00853242">
            <w:pPr>
              <w:pStyle w:val="aa"/>
              <w:numPr>
                <w:ilvl w:val="0"/>
                <w:numId w:val="5"/>
              </w:numPr>
              <w:jc w:val="both"/>
              <w:rPr>
                <w:rFonts w:ascii="Times New Roman" w:eastAsia="Batang" w:hAnsi="Times New Roman" w:cs="Times New Roman"/>
                <w:lang w:val="en-US" w:eastAsia="ko-KR"/>
              </w:rPr>
            </w:pPr>
            <w:r w:rsidRPr="009D1D96">
              <w:rPr>
                <w:rFonts w:ascii="Times New Roman" w:hAnsi="Times New Roman" w:cs="Times New Roman"/>
                <w:lang w:val="en-US"/>
              </w:rPr>
              <w:t>To retain the property of the Borrower and/or Third Parties until the full fulfillment of obligations to the Bank under the Agreement/Contract, and repayment of the Borrower</w:t>
            </w:r>
            <w:r w:rsidR="005F0CB4" w:rsidRPr="009D1D96">
              <w:rPr>
                <w:rFonts w:ascii="Times New Roman" w:hAnsi="Times New Roman" w:cs="Times New Roman"/>
                <w:lang w:val="en-US"/>
              </w:rPr>
              <w:t>’</w:t>
            </w:r>
            <w:r w:rsidRPr="009D1D96">
              <w:rPr>
                <w:rFonts w:ascii="Times New Roman" w:hAnsi="Times New Roman" w:cs="Times New Roman"/>
                <w:lang w:val="en-US"/>
              </w:rPr>
              <w:t xml:space="preserve">s overdue Debt under any other obligations to the Bank and/or the </w:t>
            </w:r>
            <w:r w:rsidR="005F0CB4" w:rsidRPr="009D1D96">
              <w:rPr>
                <w:rFonts w:ascii="Times New Roman" w:hAnsi="Times New Roman" w:cs="Times New Roman"/>
                <w:lang w:val="en-US" w:eastAsia="ko-KR"/>
              </w:rPr>
              <w:t>Collateral</w:t>
            </w:r>
            <w:r w:rsidRPr="009D1D96">
              <w:rPr>
                <w:rFonts w:ascii="Times New Roman" w:hAnsi="Times New Roman" w:cs="Times New Roman"/>
                <w:lang w:val="en-US"/>
              </w:rPr>
              <w:t xml:space="preserve"> Agreement, including foreclosure on this property in the manner prescribed by the legislation of the Republic of Kazakhstan</w:t>
            </w:r>
            <w:r w:rsidR="00AF0169" w:rsidRPr="009D1D96">
              <w:rPr>
                <w:rFonts w:ascii="Times New Roman" w:hAnsi="Times New Roman" w:cs="Times New Roman"/>
                <w:lang w:val="en-US"/>
              </w:rPr>
              <w:t>;</w:t>
            </w:r>
          </w:p>
          <w:p w14:paraId="76A8FFB2" w14:textId="6F86524E" w:rsidR="00AF0169" w:rsidRPr="009D1D96" w:rsidRDefault="005F0CB4" w:rsidP="005F0CB4">
            <w:pPr>
              <w:pStyle w:val="aa"/>
              <w:numPr>
                <w:ilvl w:val="0"/>
                <w:numId w:val="5"/>
              </w:numPr>
              <w:jc w:val="both"/>
              <w:rPr>
                <w:rFonts w:ascii="Times New Roman" w:eastAsia="Batang" w:hAnsi="Times New Roman" w:cs="Times New Roman"/>
                <w:lang w:val="en-US" w:eastAsia="ko-KR"/>
              </w:rPr>
            </w:pPr>
            <w:r w:rsidRPr="009D1D96">
              <w:rPr>
                <w:rFonts w:ascii="Times New Roman" w:hAnsi="Times New Roman" w:cs="Times New Roman"/>
                <w:lang w:val="en-US"/>
              </w:rPr>
              <w:t xml:space="preserve">To require fulfillment of </w:t>
            </w:r>
            <w:r w:rsidRPr="009D1D96">
              <w:rPr>
                <w:rFonts w:ascii="Times New Roman" w:hAnsi="Times New Roman" w:cs="Times New Roman"/>
                <w:lang w:val="en-US" w:eastAsia="ko-KR"/>
              </w:rPr>
              <w:t>collateral</w:t>
            </w:r>
            <w:r w:rsidRPr="009D1D96">
              <w:rPr>
                <w:rFonts w:ascii="Times New Roman" w:hAnsi="Times New Roman" w:cs="Times New Roman"/>
                <w:lang w:val="en-US"/>
              </w:rPr>
              <w:t xml:space="preserve"> obligations by </w:t>
            </w:r>
            <w:r w:rsidR="00E7471E">
              <w:rPr>
                <w:rFonts w:ascii="Times New Roman" w:hAnsi="Times New Roman" w:cs="Times New Roman"/>
                <w:lang w:val="en-US"/>
              </w:rPr>
              <w:t xml:space="preserve">the </w:t>
            </w:r>
            <w:r w:rsidRPr="009D1D96">
              <w:rPr>
                <w:rFonts w:ascii="Times New Roman" w:hAnsi="Times New Roman" w:cs="Times New Roman"/>
                <w:lang w:val="en-US"/>
              </w:rPr>
              <w:t>Third Parties</w:t>
            </w:r>
            <w:r w:rsidR="00AF0169" w:rsidRPr="009D1D96">
              <w:rPr>
                <w:rFonts w:ascii="Times New Roman" w:hAnsi="Times New Roman" w:cs="Times New Roman"/>
                <w:lang w:val="en-US"/>
              </w:rPr>
              <w:t>;</w:t>
            </w:r>
          </w:p>
          <w:p w14:paraId="4C6637BD" w14:textId="0169A22B" w:rsidR="00D16863" w:rsidRPr="009D1D96" w:rsidRDefault="005F0CB4" w:rsidP="005F0CB4">
            <w:pPr>
              <w:pStyle w:val="aa"/>
              <w:numPr>
                <w:ilvl w:val="0"/>
                <w:numId w:val="5"/>
              </w:numPr>
              <w:jc w:val="both"/>
              <w:rPr>
                <w:rFonts w:ascii="Times New Roman" w:eastAsia="Batang" w:hAnsi="Times New Roman" w:cs="Times New Roman"/>
                <w:lang w:val="en-US" w:eastAsia="ko-KR"/>
              </w:rPr>
            </w:pPr>
            <w:r w:rsidRPr="009D1D96">
              <w:rPr>
                <w:rFonts w:ascii="Times New Roman" w:hAnsi="Times New Roman" w:cs="Times New Roman"/>
                <w:lang w:val="en-US"/>
              </w:rPr>
              <w:t xml:space="preserve">To entrust the collection of the Borrower’s Debt under the </w:t>
            </w:r>
            <w:r w:rsidRPr="009D1D96">
              <w:rPr>
                <w:rFonts w:ascii="Times New Roman" w:hAnsi="Times New Roman" w:cs="Times New Roman"/>
                <w:lang w:val="en-US"/>
              </w:rPr>
              <w:lastRenderedPageBreak/>
              <w:t>Agreement to third parties by providing them with the necessary documentation and information to fulfill the Bank’s instructions</w:t>
            </w:r>
            <w:r w:rsidR="006728D8" w:rsidRPr="009D1D96">
              <w:rPr>
                <w:rFonts w:ascii="Times New Roman" w:hAnsi="Times New Roman" w:cs="Times New Roman"/>
                <w:lang w:val="en-US"/>
              </w:rPr>
              <w:t>;</w:t>
            </w:r>
          </w:p>
          <w:p w14:paraId="0875330B" w14:textId="38F96743" w:rsidR="00D16863" w:rsidRPr="009D1D96" w:rsidRDefault="005F0CB4" w:rsidP="005F0CB4">
            <w:pPr>
              <w:pStyle w:val="aa"/>
              <w:numPr>
                <w:ilvl w:val="0"/>
                <w:numId w:val="5"/>
              </w:numPr>
              <w:jc w:val="both"/>
              <w:rPr>
                <w:rFonts w:ascii="Times New Roman" w:eastAsia="Batang" w:hAnsi="Times New Roman" w:cs="Times New Roman"/>
                <w:lang w:val="en-US" w:eastAsia="ko-KR"/>
              </w:rPr>
            </w:pPr>
            <w:r w:rsidRPr="009D1D96">
              <w:rPr>
                <w:rFonts w:ascii="Times New Roman" w:hAnsi="Times New Roman" w:cs="Times New Roman"/>
                <w:lang w:val="en-US"/>
              </w:rPr>
              <w:t>To apply to the court in cases stipulated by law, including for the purpose of protecting the violated rights of the Bank and collecting the Borrower’s Debt to the Bank under the Agreement</w:t>
            </w:r>
            <w:r w:rsidR="006728D8" w:rsidRPr="009D1D96">
              <w:rPr>
                <w:rFonts w:ascii="Times New Roman" w:hAnsi="Times New Roman" w:cs="Times New Roman"/>
                <w:lang w:val="en-US"/>
              </w:rPr>
              <w:t>;</w:t>
            </w:r>
          </w:p>
          <w:p w14:paraId="1333D742" w14:textId="4A8F7DB9" w:rsidR="002A69A2" w:rsidRPr="009D1D96" w:rsidRDefault="005F0CB4" w:rsidP="005F0CB4">
            <w:pPr>
              <w:pStyle w:val="aa"/>
              <w:numPr>
                <w:ilvl w:val="0"/>
                <w:numId w:val="5"/>
              </w:numPr>
              <w:jc w:val="both"/>
              <w:rPr>
                <w:rFonts w:ascii="Times New Roman" w:hAnsi="Times New Roman" w:cs="Times New Roman"/>
                <w:lang w:val="en-US" w:eastAsia="ko-KR"/>
              </w:rPr>
            </w:pPr>
            <w:r w:rsidRPr="009D1D96">
              <w:rPr>
                <w:rFonts w:ascii="Times New Roman" w:hAnsi="Times New Roman" w:cs="Times New Roman"/>
                <w:lang w:val="en-US"/>
              </w:rPr>
              <w:t>To apply other measures to the Borrower, exercise the rights provided for by the current legislation of the Republic of Kazakhstan</w:t>
            </w:r>
            <w:r w:rsidR="006728D8" w:rsidRPr="009D1D96">
              <w:rPr>
                <w:rFonts w:ascii="Times New Roman" w:hAnsi="Times New Roman" w:cs="Times New Roman"/>
                <w:lang w:val="en-US"/>
              </w:rPr>
              <w:t>.</w:t>
            </w:r>
            <w:r w:rsidR="004A3D2A" w:rsidRPr="009D1D96">
              <w:rPr>
                <w:rFonts w:ascii="Times New Roman" w:hAnsi="Times New Roman" w:cs="Times New Roman"/>
                <w:lang w:val="en-US"/>
              </w:rPr>
              <w:t xml:space="preserve"> </w:t>
            </w:r>
          </w:p>
          <w:p w14:paraId="7A5D1B39" w14:textId="60EA5FC1" w:rsidR="00A86F4A" w:rsidRPr="009D1D96" w:rsidRDefault="00A86F4A" w:rsidP="00A86F4A">
            <w:pPr>
              <w:pStyle w:val="aa"/>
              <w:ind w:left="720"/>
              <w:jc w:val="both"/>
              <w:rPr>
                <w:rFonts w:ascii="Times New Roman" w:hAnsi="Times New Roman" w:cs="Times New Roman"/>
                <w:lang w:val="en-US" w:eastAsia="ko-KR"/>
              </w:rPr>
            </w:pPr>
          </w:p>
          <w:p w14:paraId="2D844D29" w14:textId="7638C644" w:rsidR="00A86F4A" w:rsidRPr="009D1D96" w:rsidRDefault="005F0CB4" w:rsidP="005F0CB4">
            <w:pPr>
              <w:pStyle w:val="ab"/>
              <w:numPr>
                <w:ilvl w:val="0"/>
                <w:numId w:val="4"/>
              </w:numPr>
              <w:spacing w:after="160" w:line="259" w:lineRule="auto"/>
              <w:ind w:left="317"/>
              <w:jc w:val="both"/>
              <w:rPr>
                <w:rFonts w:ascii="Times New Roman" w:hAnsi="Times New Roman" w:cs="Times New Roman"/>
                <w:lang w:val="en-US"/>
              </w:rPr>
            </w:pPr>
            <w:proofErr w:type="gramStart"/>
            <w:r w:rsidRPr="009D1D96">
              <w:rPr>
                <w:rFonts w:ascii="Times New Roman" w:hAnsi="Times New Roman" w:cs="Times New Roman"/>
                <w:color w:val="000000"/>
                <w:lang w:val="en-US"/>
              </w:rPr>
              <w:t xml:space="preserve">The Bank has the right to unilaterally, without prior agreement with the Borrower, assign its rights and obligations under the Agreement/Contract and/or the </w:t>
            </w:r>
            <w:r w:rsidRPr="009D1D96">
              <w:rPr>
                <w:rFonts w:ascii="Times New Roman" w:hAnsi="Times New Roman" w:cs="Times New Roman"/>
                <w:lang w:val="en-US" w:eastAsia="ko-KR"/>
              </w:rPr>
              <w:t>Collateral</w:t>
            </w:r>
            <w:r w:rsidRPr="009D1D96">
              <w:rPr>
                <w:rFonts w:ascii="Times New Roman" w:hAnsi="Times New Roman" w:cs="Times New Roman"/>
                <w:color w:val="000000"/>
                <w:lang w:val="en-US"/>
              </w:rPr>
              <w:t xml:space="preserve"> Agreement to third parties</w:t>
            </w:r>
            <w:r w:rsidR="00A86F4A" w:rsidRPr="009D1D96">
              <w:rPr>
                <w:rFonts w:ascii="Times New Roman" w:hAnsi="Times New Roman" w:cs="Times New Roman"/>
                <w:lang w:val="en-US"/>
              </w:rPr>
              <w:t xml:space="preserve">, </w:t>
            </w:r>
            <w:r w:rsidRPr="009D1D96">
              <w:rPr>
                <w:rFonts w:ascii="Times New Roman" w:hAnsi="Times New Roman" w:cs="Times New Roman"/>
                <w:lang w:val="en-US"/>
              </w:rPr>
              <w:t xml:space="preserve">including by concluding assignment agreements, factoring or other agreements by the Bank under which the Bank assigns its rights under the </w:t>
            </w:r>
            <w:r w:rsidRPr="009D1D96">
              <w:rPr>
                <w:rFonts w:ascii="Times New Roman" w:hAnsi="Times New Roman" w:cs="Times New Roman"/>
                <w:color w:val="000000"/>
                <w:lang w:val="en-US"/>
              </w:rPr>
              <w:t xml:space="preserve">Agreement/Contract </w:t>
            </w:r>
            <w:r w:rsidRPr="009D1D96">
              <w:rPr>
                <w:rFonts w:ascii="Times New Roman" w:hAnsi="Times New Roman" w:cs="Times New Roman"/>
                <w:lang w:val="en-US"/>
              </w:rPr>
              <w:t>and/or Collateral Agreement to third parties (in particular the right of claim against the Borrower</w:t>
            </w:r>
            <w:r w:rsidR="00A86F4A" w:rsidRPr="009D1D96">
              <w:rPr>
                <w:rFonts w:ascii="Times New Roman" w:hAnsi="Times New Roman" w:cs="Times New Roman"/>
                <w:lang w:val="en-US"/>
              </w:rPr>
              <w:t>).</w:t>
            </w:r>
            <w:proofErr w:type="gramEnd"/>
            <w:r w:rsidR="00A86F4A" w:rsidRPr="009D1D96">
              <w:rPr>
                <w:rFonts w:ascii="Times New Roman" w:hAnsi="Times New Roman" w:cs="Times New Roman"/>
                <w:lang w:val="en-US"/>
              </w:rPr>
              <w:t xml:space="preserve"> </w:t>
            </w:r>
            <w:proofErr w:type="gramStart"/>
            <w:r w:rsidRPr="009D1D96">
              <w:rPr>
                <w:rFonts w:ascii="Times New Roman" w:hAnsi="Times New Roman" w:cs="Times New Roman"/>
                <w:lang w:val="en-US"/>
              </w:rPr>
              <w:t xml:space="preserve">When the Bank assigns a right (claim) under the Agreement/Contract and/or the </w:t>
            </w:r>
            <w:r w:rsidRPr="009D1D96">
              <w:rPr>
                <w:rFonts w:ascii="Times New Roman" w:hAnsi="Times New Roman" w:cs="Times New Roman"/>
                <w:lang w:val="en-US" w:eastAsia="ko-KR"/>
              </w:rPr>
              <w:t>Collateral</w:t>
            </w:r>
            <w:r w:rsidRPr="009D1D96">
              <w:rPr>
                <w:rFonts w:ascii="Times New Roman" w:hAnsi="Times New Roman" w:cs="Times New Roman"/>
                <w:color w:val="000000"/>
                <w:lang w:val="en-US"/>
              </w:rPr>
              <w:t xml:space="preserve"> Agreement </w:t>
            </w:r>
            <w:r w:rsidRPr="009D1D96">
              <w:rPr>
                <w:rFonts w:ascii="Times New Roman" w:hAnsi="Times New Roman" w:cs="Times New Roman"/>
                <w:lang w:val="en-US"/>
              </w:rPr>
              <w:t xml:space="preserve">to a third party, the requirements and restrictions imposed by the legislation of the Republic of Kazakhstan on the relationship between the Bank and the Borrower under the Agreement/Contract and/or the </w:t>
            </w:r>
            <w:r w:rsidRPr="009D1D96">
              <w:rPr>
                <w:rFonts w:ascii="Times New Roman" w:hAnsi="Times New Roman" w:cs="Times New Roman"/>
                <w:lang w:val="en-US" w:eastAsia="ko-KR"/>
              </w:rPr>
              <w:t>Collateral</w:t>
            </w:r>
            <w:r w:rsidRPr="009D1D96">
              <w:rPr>
                <w:rFonts w:ascii="Times New Roman" w:hAnsi="Times New Roman" w:cs="Times New Roman"/>
                <w:color w:val="000000"/>
                <w:lang w:val="en-US"/>
              </w:rPr>
              <w:t xml:space="preserve"> Agreement </w:t>
            </w:r>
            <w:r w:rsidRPr="009D1D96">
              <w:rPr>
                <w:rFonts w:ascii="Times New Roman" w:hAnsi="Times New Roman" w:cs="Times New Roman"/>
                <w:lang w:val="en-US"/>
              </w:rPr>
              <w:t>shall apply to the legal relationship between the Borrower and the third party to whom the right (claim) has been assigned</w:t>
            </w:r>
            <w:r w:rsidR="00A86F4A" w:rsidRPr="009D1D96">
              <w:rPr>
                <w:rFonts w:ascii="Times New Roman" w:hAnsi="Times New Roman" w:cs="Times New Roman"/>
                <w:lang w:val="en-US"/>
              </w:rPr>
              <w:t>.</w:t>
            </w:r>
            <w:proofErr w:type="gramEnd"/>
            <w:r w:rsidR="00A86F4A" w:rsidRPr="009D1D96">
              <w:rPr>
                <w:rFonts w:ascii="Times New Roman" w:hAnsi="Times New Roman" w:cs="Times New Roman"/>
                <w:lang w:val="en-US"/>
              </w:rPr>
              <w:t xml:space="preserve"> </w:t>
            </w:r>
          </w:p>
          <w:p w14:paraId="11BB4054" w14:textId="77777777" w:rsidR="002A69A2" w:rsidRPr="009D1D96" w:rsidRDefault="002A69A2" w:rsidP="00D16863">
            <w:pPr>
              <w:pStyle w:val="aa"/>
              <w:ind w:left="465"/>
              <w:jc w:val="both"/>
              <w:rPr>
                <w:rFonts w:ascii="Times New Roman" w:hAnsi="Times New Roman" w:cs="Times New Roman"/>
                <w:lang w:val="en-US" w:eastAsia="ko-KR"/>
              </w:rPr>
            </w:pPr>
          </w:p>
          <w:p w14:paraId="2157C619" w14:textId="52895A84" w:rsidR="00DF07C3" w:rsidRPr="009D1D96" w:rsidRDefault="005F0CB4" w:rsidP="005F0CB4">
            <w:pPr>
              <w:pStyle w:val="aa"/>
              <w:numPr>
                <w:ilvl w:val="0"/>
                <w:numId w:val="4"/>
              </w:numPr>
              <w:ind w:left="317"/>
              <w:jc w:val="both"/>
              <w:rPr>
                <w:rFonts w:ascii="Times New Roman" w:hAnsi="Times New Roman" w:cs="Times New Roman"/>
                <w:color w:val="FF0000"/>
                <w:lang w:val="en-US"/>
              </w:rPr>
            </w:pPr>
            <w:r w:rsidRPr="009D1D96">
              <w:rPr>
                <w:rFonts w:ascii="Times New Roman" w:eastAsia="Calibri" w:hAnsi="Times New Roman" w:cs="Times New Roman"/>
                <w:iCs/>
                <w:color w:val="000000"/>
                <w:lang w:val="en-US"/>
              </w:rPr>
              <w:t>The Bank has the right, in cases provided for by the Agreement/Contract and the requirements of the legislation of the Republic of Kazakhstan, to early submit for collection, both in full and in part, the amount of the Loan along with the accrued Remuneration for using the Loan, Commission, penalty and other amounts due from the Borrower in connection with the issuance and servicing of the Loan</w:t>
            </w:r>
            <w:r w:rsidR="00DF07C3" w:rsidRPr="009D1D96">
              <w:rPr>
                <w:rFonts w:ascii="Times New Roman" w:hAnsi="Times New Roman" w:cs="Times New Roman"/>
                <w:lang w:val="en-US"/>
              </w:rPr>
              <w:t xml:space="preserve">, </w:t>
            </w:r>
            <w:r w:rsidRPr="009D1D96">
              <w:rPr>
                <w:rFonts w:ascii="Times New Roman" w:hAnsi="Times New Roman" w:cs="Times New Roman"/>
                <w:lang w:val="en-US"/>
              </w:rPr>
              <w:t>in accordance with the terms of the Agreement/Contract, as well as in the following cases</w:t>
            </w:r>
            <w:r w:rsidR="00DF07C3" w:rsidRPr="009D1D96">
              <w:rPr>
                <w:rFonts w:ascii="Times New Roman" w:hAnsi="Times New Roman" w:cs="Times New Roman"/>
                <w:lang w:val="en-US"/>
              </w:rPr>
              <w:t>:</w:t>
            </w:r>
          </w:p>
          <w:p w14:paraId="3F577B88" w14:textId="16608D85" w:rsidR="00DF07C3" w:rsidRPr="009D1D96" w:rsidRDefault="005F0CB4" w:rsidP="005F0CB4">
            <w:pPr>
              <w:pStyle w:val="ab"/>
              <w:numPr>
                <w:ilvl w:val="0"/>
                <w:numId w:val="8"/>
              </w:numPr>
              <w:tabs>
                <w:tab w:val="left" w:pos="0"/>
              </w:tabs>
              <w:ind w:left="742"/>
              <w:jc w:val="both"/>
              <w:rPr>
                <w:rFonts w:ascii="Times New Roman" w:hAnsi="Times New Roman" w:cs="Times New Roman"/>
                <w:lang w:val="en-US"/>
              </w:rPr>
            </w:pPr>
            <w:r w:rsidRPr="009D1D96">
              <w:rPr>
                <w:rFonts w:ascii="Times New Roman" w:hAnsi="Times New Roman" w:cs="Times New Roman"/>
                <w:lang w:val="en-US"/>
              </w:rPr>
              <w:t>violation by the Borrower of the period established in accordance with the Repayment Schedule for the return of the next part of the Loan and (or) payment of the Remuneration for using the Loan by more than forty calendar days; and/or</w:t>
            </w:r>
          </w:p>
          <w:p w14:paraId="1A2AF111" w14:textId="3206F84F" w:rsidR="00DF07C3" w:rsidRPr="009D1D96" w:rsidRDefault="005F0CB4" w:rsidP="005F0CB4">
            <w:pPr>
              <w:pStyle w:val="ab"/>
              <w:numPr>
                <w:ilvl w:val="0"/>
                <w:numId w:val="8"/>
              </w:numPr>
              <w:tabs>
                <w:tab w:val="left" w:pos="0"/>
              </w:tabs>
              <w:ind w:left="742"/>
              <w:jc w:val="both"/>
              <w:rPr>
                <w:rFonts w:ascii="Times New Roman" w:hAnsi="Times New Roman" w:cs="Times New Roman"/>
                <w:lang w:val="en-US"/>
              </w:rPr>
            </w:pPr>
            <w:r w:rsidRPr="009D1D96">
              <w:rPr>
                <w:rFonts w:ascii="Times New Roman" w:hAnsi="Times New Roman" w:cs="Times New Roman"/>
                <w:lang w:val="en-US"/>
              </w:rPr>
              <w:t>loss, deterioration, change in the Collateral and/or reduction in the market value of the Collateral (part of the Collateral) due to circumstances for which the Bank is not responsible</w:t>
            </w:r>
            <w:r w:rsidR="00DF07C3" w:rsidRPr="009D1D96">
              <w:rPr>
                <w:rFonts w:ascii="Times New Roman" w:hAnsi="Times New Roman" w:cs="Times New Roman"/>
                <w:lang w:val="en-US" w:eastAsia="ko-KR"/>
              </w:rPr>
              <w:t>;</w:t>
            </w:r>
            <w:r w:rsidR="00DF07C3" w:rsidRPr="009D1D96">
              <w:rPr>
                <w:rFonts w:ascii="Times New Roman" w:hAnsi="Times New Roman" w:cs="Times New Roman"/>
                <w:lang w:val="en-US"/>
              </w:rPr>
              <w:t xml:space="preserve"> </w:t>
            </w:r>
            <w:r w:rsidRPr="009D1D96">
              <w:rPr>
                <w:rFonts w:ascii="Times New Roman" w:hAnsi="Times New Roman" w:cs="Times New Roman"/>
                <w:lang w:val="en-US"/>
              </w:rPr>
              <w:t>and also if the Borrower and/or a Third Party is involved in a legal process and/or if the property of the Borrower and/or a Third Party and/or the money in his (their) accounts is seized or foreclosed on (or there is a real threat of this); and/or</w:t>
            </w:r>
          </w:p>
          <w:p w14:paraId="7C6ED8C9" w14:textId="4EEAD186" w:rsidR="00DF07C3" w:rsidRPr="009D1D96" w:rsidRDefault="005F0CB4" w:rsidP="005F0CB4">
            <w:pPr>
              <w:pStyle w:val="ab"/>
              <w:numPr>
                <w:ilvl w:val="0"/>
                <w:numId w:val="8"/>
              </w:numPr>
              <w:tabs>
                <w:tab w:val="left" w:pos="0"/>
              </w:tabs>
              <w:ind w:left="742"/>
              <w:jc w:val="both"/>
              <w:rPr>
                <w:rFonts w:ascii="Times New Roman" w:hAnsi="Times New Roman" w:cs="Times New Roman"/>
                <w:lang w:val="en-US"/>
              </w:rPr>
            </w:pPr>
            <w:r w:rsidRPr="009D1D96">
              <w:rPr>
                <w:rFonts w:ascii="Times New Roman" w:hAnsi="Times New Roman" w:cs="Times New Roman"/>
                <w:lang w:val="en-US"/>
              </w:rPr>
              <w:t>if the Borrower and/or Third Parties refuse to provide the Collateral, properly execute the Collateral Agreement; and/or</w:t>
            </w:r>
          </w:p>
          <w:p w14:paraId="437F9F64" w14:textId="6DF193D7" w:rsidR="00DF07C3" w:rsidRPr="009D1D96" w:rsidRDefault="005F0CB4" w:rsidP="005F0CB4">
            <w:pPr>
              <w:pStyle w:val="ab"/>
              <w:numPr>
                <w:ilvl w:val="0"/>
                <w:numId w:val="8"/>
              </w:numPr>
              <w:tabs>
                <w:tab w:val="left" w:pos="0"/>
              </w:tabs>
              <w:ind w:left="742"/>
              <w:jc w:val="both"/>
              <w:rPr>
                <w:rFonts w:ascii="Times New Roman" w:hAnsi="Times New Roman" w:cs="Times New Roman"/>
                <w:lang w:val="en-US"/>
              </w:rPr>
            </w:pPr>
            <w:r w:rsidRPr="009D1D96">
              <w:rPr>
                <w:rFonts w:ascii="Times New Roman" w:hAnsi="Times New Roman" w:cs="Times New Roman"/>
                <w:lang w:val="en-US"/>
              </w:rPr>
              <w:t>violation by the Borrower and/or the Third Party that provided the Collateral, of the Bank’s right to verify, based on documents and in fact, the presence, size, condition and storage conditions of the Collateral, as well as the presentation by third parties of claims to the Borrower’s property, including the property pledged to the Bank; and/or</w:t>
            </w:r>
          </w:p>
          <w:p w14:paraId="12128949" w14:textId="4D1AEA09" w:rsidR="00DF07C3" w:rsidRPr="009D1D96" w:rsidRDefault="005F0CB4" w:rsidP="005F0CB4">
            <w:pPr>
              <w:pStyle w:val="ab"/>
              <w:numPr>
                <w:ilvl w:val="0"/>
                <w:numId w:val="8"/>
              </w:numPr>
              <w:tabs>
                <w:tab w:val="left" w:pos="0"/>
              </w:tabs>
              <w:ind w:left="742"/>
              <w:jc w:val="both"/>
              <w:rPr>
                <w:rFonts w:ascii="Times New Roman" w:hAnsi="Times New Roman" w:cs="Times New Roman"/>
                <w:lang w:val="en-US"/>
              </w:rPr>
            </w:pPr>
            <w:r w:rsidRPr="009D1D96">
              <w:rPr>
                <w:rFonts w:ascii="Times New Roman" w:hAnsi="Times New Roman" w:cs="Times New Roman"/>
                <w:lang w:val="en-US"/>
              </w:rPr>
              <w:t>using the Loan for purposes other than those specified in the Agreement/Contract; and/or</w:t>
            </w:r>
          </w:p>
          <w:p w14:paraId="6C2973B5" w14:textId="3A72515C" w:rsidR="00DF07C3" w:rsidRPr="009D1D96" w:rsidRDefault="005F0CB4" w:rsidP="005F0CB4">
            <w:pPr>
              <w:pStyle w:val="ab"/>
              <w:numPr>
                <w:ilvl w:val="0"/>
                <w:numId w:val="8"/>
              </w:numPr>
              <w:tabs>
                <w:tab w:val="left" w:pos="0"/>
              </w:tabs>
              <w:ind w:left="742"/>
              <w:jc w:val="both"/>
              <w:rPr>
                <w:rFonts w:ascii="Times New Roman" w:hAnsi="Times New Roman" w:cs="Times New Roman"/>
                <w:lang w:val="en-US"/>
              </w:rPr>
            </w:pPr>
            <w:r w:rsidRPr="009D1D96">
              <w:rPr>
                <w:rFonts w:ascii="Times New Roman" w:hAnsi="Times New Roman" w:cs="Times New Roman"/>
                <w:lang w:val="en-US"/>
              </w:rPr>
              <w:t xml:space="preserve">the need for the Bank to comply with the requirements of the legislation of the Republic of Kazakhstan, including changes in </w:t>
            </w:r>
            <w:r w:rsidRPr="009D1D96">
              <w:rPr>
                <w:rFonts w:ascii="Times New Roman" w:hAnsi="Times New Roman" w:cs="Times New Roman"/>
                <w:lang w:val="en-US"/>
              </w:rPr>
              <w:lastRenderedPageBreak/>
              <w:t>the requirements of the legislation of the Republic of Kazakhstan that affect the proper performance of the Agreement/Contract by the Bank; and/or</w:t>
            </w:r>
          </w:p>
          <w:p w14:paraId="0D48DDD2" w14:textId="68A7A290" w:rsidR="00DF07C3" w:rsidRPr="009D1D96" w:rsidRDefault="005F0CB4" w:rsidP="000C57C2">
            <w:pPr>
              <w:pStyle w:val="ab"/>
              <w:numPr>
                <w:ilvl w:val="0"/>
                <w:numId w:val="8"/>
              </w:numPr>
              <w:tabs>
                <w:tab w:val="left" w:pos="0"/>
              </w:tabs>
              <w:ind w:left="742"/>
              <w:jc w:val="both"/>
              <w:rPr>
                <w:rFonts w:ascii="Times New Roman" w:hAnsi="Times New Roman" w:cs="Times New Roman"/>
                <w:lang w:val="en-US"/>
              </w:rPr>
            </w:pPr>
            <w:r w:rsidRPr="009D1D96">
              <w:rPr>
                <w:rFonts w:ascii="Times New Roman" w:hAnsi="Times New Roman" w:cs="Times New Roman"/>
                <w:lang w:val="en-US"/>
              </w:rPr>
              <w:t>the Bank determines whether there is a threat to the proper fulfillment by the Borrower of its obligations under the Agreement/Contract; and/or</w:t>
            </w:r>
            <w:r w:rsidR="005615C2">
              <w:rPr>
                <w:rFonts w:ascii="Times New Roman" w:hAnsi="Times New Roman" w:cs="Times New Roman"/>
                <w:lang w:val="en-US"/>
              </w:rPr>
              <w:t xml:space="preserve"> </w:t>
            </w:r>
          </w:p>
          <w:p w14:paraId="3F726687" w14:textId="3BC8B4D5" w:rsidR="00DF07C3" w:rsidRPr="009D1D96" w:rsidRDefault="005F0CB4" w:rsidP="000C57C2">
            <w:pPr>
              <w:pStyle w:val="ab"/>
              <w:numPr>
                <w:ilvl w:val="0"/>
                <w:numId w:val="8"/>
              </w:numPr>
              <w:tabs>
                <w:tab w:val="left" w:pos="0"/>
              </w:tabs>
              <w:ind w:left="742"/>
              <w:jc w:val="both"/>
              <w:rPr>
                <w:rFonts w:ascii="Times New Roman" w:hAnsi="Times New Roman" w:cs="Times New Roman"/>
                <w:lang w:val="en-US"/>
              </w:rPr>
            </w:pPr>
            <w:r w:rsidRPr="009D1D96">
              <w:rPr>
                <w:rFonts w:ascii="Times New Roman" w:hAnsi="Times New Roman" w:cs="Times New Roman"/>
                <w:lang w:val="en-US"/>
              </w:rPr>
              <w:t>violation by the Borrower and/or Third Party of the current legislation, which has resulted or may result in a violation by the Borrower and/or Third Party of obligations to the Bank; and/or</w:t>
            </w:r>
          </w:p>
          <w:p w14:paraId="22D42D73" w14:textId="2717BD5B" w:rsidR="00DF07C3" w:rsidRPr="009D1D96" w:rsidRDefault="00E83E96" w:rsidP="000C57C2">
            <w:pPr>
              <w:pStyle w:val="ab"/>
              <w:numPr>
                <w:ilvl w:val="0"/>
                <w:numId w:val="8"/>
              </w:numPr>
              <w:tabs>
                <w:tab w:val="left" w:pos="0"/>
              </w:tabs>
              <w:ind w:left="742"/>
              <w:jc w:val="both"/>
              <w:rPr>
                <w:rFonts w:ascii="Times New Roman" w:hAnsi="Times New Roman" w:cs="Times New Roman"/>
                <w:lang w:val="en-US"/>
              </w:rPr>
            </w:pPr>
            <w:r w:rsidRPr="009D1D96">
              <w:rPr>
                <w:rFonts w:ascii="Times New Roman" w:hAnsi="Times New Roman" w:cs="Times New Roman"/>
                <w:lang w:val="en-US"/>
              </w:rPr>
              <w:t>if the Borrower and/or Third Party provides false information when applying for a Loan and/or providing Collateral; and/or</w:t>
            </w:r>
            <w:r w:rsidR="00DF07C3" w:rsidRPr="009D1D96">
              <w:rPr>
                <w:rFonts w:ascii="Times New Roman" w:hAnsi="Times New Roman" w:cs="Times New Roman"/>
                <w:lang w:val="en-US"/>
              </w:rPr>
              <w:t xml:space="preserve"> </w:t>
            </w:r>
          </w:p>
          <w:p w14:paraId="68E0A69A" w14:textId="7C9C4B2C" w:rsidR="00DF07C3" w:rsidRPr="009D1D96" w:rsidRDefault="00E83E96" w:rsidP="000C57C2">
            <w:pPr>
              <w:pStyle w:val="ab"/>
              <w:numPr>
                <w:ilvl w:val="0"/>
                <w:numId w:val="8"/>
              </w:numPr>
              <w:tabs>
                <w:tab w:val="left" w:pos="0"/>
              </w:tabs>
              <w:ind w:left="742"/>
              <w:jc w:val="both"/>
              <w:rPr>
                <w:rFonts w:ascii="Times New Roman" w:hAnsi="Times New Roman" w:cs="Times New Roman"/>
                <w:lang w:val="en-US"/>
              </w:rPr>
            </w:pPr>
            <w:proofErr w:type="gramStart"/>
            <w:r w:rsidRPr="009D1D96">
              <w:rPr>
                <w:rFonts w:ascii="Times New Roman" w:hAnsi="Times New Roman" w:cs="Times New Roman"/>
                <w:lang w:val="en-US"/>
              </w:rPr>
              <w:t>in</w:t>
            </w:r>
            <w:proofErr w:type="gramEnd"/>
            <w:r w:rsidRPr="009D1D96">
              <w:rPr>
                <w:rFonts w:ascii="Times New Roman" w:hAnsi="Times New Roman" w:cs="Times New Roman"/>
                <w:lang w:val="en-US"/>
              </w:rPr>
              <w:t xml:space="preserve"> any other cases that may lead to failure by the Borrower to fulfill its obligations under the Agreement/Contract</w:t>
            </w:r>
            <w:r w:rsidR="00DF07C3" w:rsidRPr="009D1D96">
              <w:rPr>
                <w:rFonts w:ascii="Times New Roman" w:hAnsi="Times New Roman" w:cs="Times New Roman"/>
                <w:lang w:val="en-US"/>
              </w:rPr>
              <w:t>.</w:t>
            </w:r>
          </w:p>
          <w:p w14:paraId="4340CD6C" w14:textId="2BEB3CC6" w:rsidR="00C93089" w:rsidRPr="009D1D96" w:rsidRDefault="000C57C2" w:rsidP="00413F78">
            <w:pPr>
              <w:pStyle w:val="aa"/>
              <w:jc w:val="both"/>
              <w:rPr>
                <w:rFonts w:ascii="Times New Roman" w:hAnsi="Times New Roman" w:cs="Times New Roman"/>
                <w:lang w:val="en-US"/>
              </w:rPr>
            </w:pPr>
            <w:r w:rsidRPr="009D1D96">
              <w:rPr>
                <w:rFonts w:ascii="Times New Roman" w:hAnsi="Times New Roman" w:cs="Times New Roman"/>
                <w:lang w:val="en-US"/>
              </w:rPr>
              <w:t>At the same time, the Bank has the right to take all measures provided for by the current legislation of the Republic of Kazakhstan, necessary and sufficient to protect its rights and interests or return the Borrower’s debt to the Bank. All costs incurred by the Bank in this regard shall be borne by the Borrower</w:t>
            </w:r>
            <w:r w:rsidR="00413F78" w:rsidRPr="009D1D96">
              <w:rPr>
                <w:rFonts w:ascii="Times New Roman" w:hAnsi="Times New Roman" w:cs="Times New Roman"/>
                <w:lang w:val="en-US"/>
              </w:rPr>
              <w:t>.</w:t>
            </w:r>
          </w:p>
        </w:tc>
      </w:tr>
      <w:tr w:rsidR="00787A31" w:rsidRPr="00BD1E81" w14:paraId="56055C19" w14:textId="77777777" w:rsidTr="00787A31">
        <w:tc>
          <w:tcPr>
            <w:tcW w:w="2547" w:type="dxa"/>
          </w:tcPr>
          <w:p w14:paraId="594EE58D" w14:textId="00AA704D" w:rsidR="00787A31" w:rsidRPr="009D1D96" w:rsidRDefault="000C57C2" w:rsidP="000C57C2">
            <w:pPr>
              <w:jc w:val="both"/>
              <w:rPr>
                <w:rFonts w:ascii="Times New Roman" w:hAnsi="Times New Roman" w:cs="Times New Roman"/>
                <w:lang w:val="en-US"/>
              </w:rPr>
            </w:pPr>
            <w:r w:rsidRPr="009D1D96">
              <w:rPr>
                <w:rFonts w:ascii="Times New Roman" w:hAnsi="Times New Roman" w:cs="Times New Roman"/>
                <w:lang w:val="en-US"/>
              </w:rPr>
              <w:lastRenderedPageBreak/>
              <w:t>Borrower’s Responsibility</w:t>
            </w:r>
          </w:p>
        </w:tc>
        <w:tc>
          <w:tcPr>
            <w:tcW w:w="6798" w:type="dxa"/>
          </w:tcPr>
          <w:p w14:paraId="42C93AAC" w14:textId="001076CA" w:rsidR="00E80DC5" w:rsidRPr="009D1D96" w:rsidRDefault="000C57C2" w:rsidP="000C57C2">
            <w:pPr>
              <w:pStyle w:val="ab"/>
              <w:numPr>
                <w:ilvl w:val="0"/>
                <w:numId w:val="9"/>
              </w:numPr>
              <w:ind w:left="317"/>
              <w:jc w:val="both"/>
              <w:rPr>
                <w:rFonts w:ascii="Times New Roman" w:hAnsi="Times New Roman" w:cs="Times New Roman"/>
                <w:lang w:val="en-US"/>
              </w:rPr>
            </w:pPr>
            <w:r w:rsidRPr="009D1D96">
              <w:rPr>
                <w:rFonts w:ascii="Times New Roman" w:hAnsi="Times New Roman" w:cs="Times New Roman"/>
                <w:lang w:val="en-US"/>
              </w:rPr>
              <w:t>In case of violation of its obligations to the Bank, the Borrower pays a forfeit to the Bank in the following cases</w:t>
            </w:r>
            <w:r w:rsidR="00E80DC5" w:rsidRPr="009D1D96">
              <w:rPr>
                <w:rFonts w:ascii="Times New Roman" w:hAnsi="Times New Roman" w:cs="Times New Roman"/>
                <w:lang w:val="en-US"/>
              </w:rPr>
              <w:t>:</w:t>
            </w:r>
          </w:p>
          <w:p w14:paraId="3CDCBA44" w14:textId="122DAA61" w:rsidR="00E80DC5" w:rsidRPr="009D1D96" w:rsidRDefault="000C57C2" w:rsidP="000C57C2">
            <w:pPr>
              <w:pStyle w:val="ab"/>
              <w:numPr>
                <w:ilvl w:val="0"/>
                <w:numId w:val="10"/>
              </w:numPr>
              <w:jc w:val="both"/>
              <w:rPr>
                <w:rFonts w:ascii="Times New Roman" w:hAnsi="Times New Roman" w:cs="Times New Roman"/>
                <w:lang w:val="en-US"/>
              </w:rPr>
            </w:pPr>
            <w:r w:rsidRPr="009D1D96">
              <w:rPr>
                <w:rFonts w:ascii="Times New Roman" w:hAnsi="Times New Roman" w:cs="Times New Roman"/>
                <w:bCs/>
                <w:lang w:val="en-US"/>
              </w:rPr>
              <w:t xml:space="preserve">in case of untimely repayment of the Loan and/or payment of the Remuneration for using the Loan, the Borrower shall pay the Bank a penalty in the amount of </w:t>
            </w:r>
            <w:r w:rsidR="00BD425E" w:rsidRPr="009D1D96">
              <w:rPr>
                <w:rFonts w:ascii="Times New Roman" w:hAnsi="Times New Roman" w:cs="Times New Roman"/>
                <w:bCs/>
                <w:lang w:val="en-US"/>
              </w:rPr>
              <w:t>0.1%</w:t>
            </w:r>
            <w:r w:rsidR="00BD425E" w:rsidRPr="00BD425E">
              <w:rPr>
                <w:rFonts w:ascii="Times New Roman" w:hAnsi="Times New Roman" w:cs="Times New Roman"/>
                <w:bCs/>
                <w:lang w:val="en-US"/>
              </w:rPr>
              <w:t xml:space="preserve"> (</w:t>
            </w:r>
            <w:r w:rsidRPr="009D1D96">
              <w:rPr>
                <w:rFonts w:ascii="Times New Roman" w:hAnsi="Times New Roman" w:cs="Times New Roman"/>
                <w:bCs/>
                <w:lang w:val="en-US"/>
              </w:rPr>
              <w:t xml:space="preserve">zero point one percent) of the overdue payment amount for each calendar day of delay - within </w:t>
            </w:r>
            <w:r w:rsidR="00BD425E" w:rsidRPr="009D1D96">
              <w:rPr>
                <w:rFonts w:ascii="Times New Roman" w:hAnsi="Times New Roman" w:cs="Times New Roman"/>
                <w:bCs/>
                <w:lang w:val="en-US"/>
              </w:rPr>
              <w:t>90</w:t>
            </w:r>
            <w:r w:rsidRPr="009D1D96">
              <w:rPr>
                <w:rFonts w:ascii="Times New Roman" w:hAnsi="Times New Roman" w:cs="Times New Roman"/>
                <w:bCs/>
                <w:lang w:val="en-US"/>
              </w:rPr>
              <w:t xml:space="preserve"> (</w:t>
            </w:r>
            <w:r w:rsidR="00BD425E" w:rsidRPr="009D1D96">
              <w:rPr>
                <w:rFonts w:ascii="Times New Roman" w:hAnsi="Times New Roman" w:cs="Times New Roman"/>
                <w:bCs/>
                <w:lang w:val="en-US"/>
              </w:rPr>
              <w:t>ninety</w:t>
            </w:r>
            <w:r w:rsidRPr="009D1D96">
              <w:rPr>
                <w:rFonts w:ascii="Times New Roman" w:hAnsi="Times New Roman" w:cs="Times New Roman"/>
                <w:bCs/>
                <w:lang w:val="en-US"/>
              </w:rPr>
              <w:t xml:space="preserve">) days of delay, </w:t>
            </w:r>
            <w:r w:rsidR="00BD425E" w:rsidRPr="009D1D96">
              <w:rPr>
                <w:rFonts w:ascii="Times New Roman" w:hAnsi="Times New Roman" w:cs="Times New Roman"/>
                <w:bCs/>
                <w:lang w:val="en-US"/>
              </w:rPr>
              <w:t>0.03%</w:t>
            </w:r>
            <w:r w:rsidR="00BD425E" w:rsidRPr="00BD425E">
              <w:rPr>
                <w:rFonts w:ascii="Times New Roman" w:hAnsi="Times New Roman" w:cs="Times New Roman"/>
                <w:bCs/>
                <w:lang w:val="en-US"/>
              </w:rPr>
              <w:t xml:space="preserve"> (</w:t>
            </w:r>
            <w:r w:rsidRPr="009D1D96">
              <w:rPr>
                <w:rFonts w:ascii="Times New Roman" w:hAnsi="Times New Roman" w:cs="Times New Roman"/>
                <w:bCs/>
                <w:lang w:val="en-US"/>
              </w:rPr>
              <w:t xml:space="preserve">zero point three percent) of the overdue payment amount for each calendar day of delay - after ninety (90)  days of delay, but not more than </w:t>
            </w:r>
            <w:r w:rsidR="00BD425E" w:rsidRPr="009D1D96">
              <w:rPr>
                <w:rFonts w:ascii="Times New Roman" w:hAnsi="Times New Roman" w:cs="Times New Roman"/>
                <w:bCs/>
                <w:lang w:val="en-US"/>
              </w:rPr>
              <w:t>10%</w:t>
            </w:r>
            <w:r w:rsidRPr="009D1D96">
              <w:rPr>
                <w:rFonts w:ascii="Times New Roman" w:hAnsi="Times New Roman" w:cs="Times New Roman"/>
                <w:bCs/>
                <w:lang w:val="en-US"/>
              </w:rPr>
              <w:t xml:space="preserve"> (</w:t>
            </w:r>
            <w:r w:rsidR="00BD425E" w:rsidRPr="009D1D96">
              <w:rPr>
                <w:rFonts w:ascii="Times New Roman" w:hAnsi="Times New Roman" w:cs="Times New Roman"/>
                <w:bCs/>
                <w:lang w:val="en-US"/>
              </w:rPr>
              <w:t>ten</w:t>
            </w:r>
            <w:r w:rsidRPr="009D1D96">
              <w:rPr>
                <w:rFonts w:ascii="Times New Roman" w:hAnsi="Times New Roman" w:cs="Times New Roman"/>
                <w:bCs/>
                <w:lang w:val="en-US"/>
              </w:rPr>
              <w:t>) percent of the amount of the issued Loan for each year of use of the Loan</w:t>
            </w:r>
            <w:r w:rsidR="006D7D05" w:rsidRPr="009D1D96">
              <w:rPr>
                <w:rFonts w:ascii="Times New Roman" w:hAnsi="Times New Roman" w:cs="Times New Roman"/>
                <w:bCs/>
                <w:lang w:val="en-US"/>
              </w:rPr>
              <w:t>;</w:t>
            </w:r>
          </w:p>
          <w:p w14:paraId="62D8AF73" w14:textId="6A8C2859" w:rsidR="00CF3E2D" w:rsidRPr="00CC4500" w:rsidRDefault="000C57C2" w:rsidP="000C57C2">
            <w:pPr>
              <w:pStyle w:val="ab"/>
              <w:numPr>
                <w:ilvl w:val="0"/>
                <w:numId w:val="10"/>
              </w:numPr>
              <w:jc w:val="both"/>
              <w:rPr>
                <w:rFonts w:ascii="Times New Roman" w:hAnsi="Times New Roman" w:cs="Times New Roman"/>
                <w:lang w:val="en-US"/>
              </w:rPr>
            </w:pPr>
            <w:r w:rsidRPr="009D1D96">
              <w:rPr>
                <w:rFonts w:ascii="Times New Roman" w:hAnsi="Times New Roman" w:cs="Times New Roman"/>
                <w:lang w:val="en-US"/>
              </w:rPr>
              <w:t>in case of violation by the Borrower and/or Third Parties of any and all obligations under the Agreement/Contract and/or the Collateral Agreement(s),</w:t>
            </w:r>
            <w:r w:rsidR="00CF3E2D" w:rsidRPr="009D1D96">
              <w:rPr>
                <w:rFonts w:ascii="Times New Roman" w:eastAsia="Batang" w:hAnsi="Times New Roman" w:cs="Times New Roman"/>
                <w:lang w:val="en-US" w:eastAsia="ko-KR"/>
              </w:rPr>
              <w:t xml:space="preserve"> </w:t>
            </w:r>
            <w:r w:rsidRPr="009D1D96">
              <w:rPr>
                <w:rFonts w:ascii="Times New Roman" w:eastAsia="Batang" w:hAnsi="Times New Roman" w:cs="Times New Roman"/>
                <w:lang w:val="en-US" w:eastAsia="ko-KR"/>
              </w:rPr>
              <w:t xml:space="preserve">the Borrower shall pay a penalty (fine) in the amount of </w:t>
            </w:r>
            <w:r w:rsidR="00BD425E" w:rsidRPr="009D1D96">
              <w:rPr>
                <w:rFonts w:ascii="Times New Roman" w:eastAsia="Batang" w:hAnsi="Times New Roman" w:cs="Times New Roman"/>
                <w:lang w:val="en-US" w:eastAsia="ko-KR"/>
              </w:rPr>
              <w:t>0.025%</w:t>
            </w:r>
            <w:r w:rsidR="00BD425E" w:rsidRPr="00BD425E">
              <w:rPr>
                <w:rFonts w:ascii="Times New Roman" w:eastAsia="Batang" w:hAnsi="Times New Roman" w:cs="Times New Roman"/>
                <w:lang w:val="en-US" w:eastAsia="ko-KR"/>
              </w:rPr>
              <w:t xml:space="preserve"> </w:t>
            </w:r>
            <w:r w:rsidR="00BD425E">
              <w:rPr>
                <w:rFonts w:ascii="Times New Roman" w:eastAsia="Batang" w:hAnsi="Times New Roman" w:cs="Times New Roman"/>
                <w:lang w:val="en-US" w:eastAsia="ko-KR"/>
              </w:rPr>
              <w:t>(z</w:t>
            </w:r>
            <w:r w:rsidRPr="009D1D96">
              <w:rPr>
                <w:rFonts w:ascii="Times New Roman" w:eastAsia="Batang" w:hAnsi="Times New Roman" w:cs="Times New Roman"/>
                <w:lang w:val="en-US" w:eastAsia="ko-KR"/>
              </w:rPr>
              <w:t>ero point twenty-five thousandths of a percent) of the remaining principal debt within the framework of the obligations under which the corresponding violation was committed, for each calendar day of the violation for each case of violation</w:t>
            </w:r>
            <w:r w:rsidR="00AD38A4" w:rsidRPr="009D1D96">
              <w:rPr>
                <w:rFonts w:ascii="Times New Roman" w:hAnsi="Times New Roman" w:cs="Times New Roman"/>
                <w:color w:val="000000"/>
                <w:lang w:val="en-US"/>
              </w:rPr>
              <w:t>;</w:t>
            </w:r>
          </w:p>
          <w:p w14:paraId="4DD1BB78" w14:textId="56071F92" w:rsidR="00CC4500" w:rsidRPr="009D1D96" w:rsidRDefault="00CC4500" w:rsidP="00CC4500">
            <w:pPr>
              <w:pStyle w:val="ab"/>
              <w:numPr>
                <w:ilvl w:val="0"/>
                <w:numId w:val="10"/>
              </w:numPr>
              <w:jc w:val="both"/>
              <w:rPr>
                <w:rFonts w:ascii="Times New Roman" w:hAnsi="Times New Roman" w:cs="Times New Roman"/>
                <w:lang w:val="en-US"/>
              </w:rPr>
            </w:pPr>
            <w:r>
              <w:rPr>
                <w:rFonts w:ascii="Times New Roman" w:hAnsi="Times New Roman" w:cs="Times New Roman"/>
                <w:lang w:val="en-US"/>
              </w:rPr>
              <w:t xml:space="preserve">in case </w:t>
            </w:r>
            <w:r w:rsidRPr="00CC4500">
              <w:rPr>
                <w:rFonts w:ascii="Times New Roman" w:hAnsi="Times New Roman" w:cs="Times New Roman"/>
                <w:lang w:val="en-US"/>
              </w:rPr>
              <w:t xml:space="preserve">of violation by the Borrower </w:t>
            </w:r>
            <w:r>
              <w:rPr>
                <w:rFonts w:ascii="Times New Roman" w:hAnsi="Times New Roman" w:cs="Times New Roman"/>
                <w:lang w:val="en-US"/>
              </w:rPr>
              <w:t xml:space="preserve">of obligations on </w:t>
            </w:r>
            <w:r w:rsidRPr="00CC4500">
              <w:rPr>
                <w:rFonts w:ascii="Times New Roman" w:hAnsi="Times New Roman" w:cs="Times New Roman"/>
                <w:lang w:val="en-US"/>
              </w:rPr>
              <w:t>intended use of the Loan, the Borrower shall pay to the Bank a penalt</w:t>
            </w:r>
            <w:r w:rsidR="00BD425E">
              <w:rPr>
                <w:rFonts w:ascii="Times New Roman" w:hAnsi="Times New Roman" w:cs="Times New Roman"/>
                <w:lang w:val="en-US"/>
              </w:rPr>
              <w:t>y in the amount of 10% (ten per</w:t>
            </w:r>
            <w:r w:rsidRPr="00CC4500">
              <w:rPr>
                <w:rFonts w:ascii="Times New Roman" w:hAnsi="Times New Roman" w:cs="Times New Roman"/>
                <w:lang w:val="en-US"/>
              </w:rPr>
              <w:t>cent) of the amount of improper use of the Loan;</w:t>
            </w:r>
          </w:p>
          <w:p w14:paraId="2DCFC4CA" w14:textId="6F5D5A1B" w:rsidR="00484F57" w:rsidRPr="009D1D96" w:rsidRDefault="000C57C2" w:rsidP="000C57C2">
            <w:pPr>
              <w:pStyle w:val="ab"/>
              <w:numPr>
                <w:ilvl w:val="0"/>
                <w:numId w:val="10"/>
              </w:numPr>
              <w:jc w:val="both"/>
              <w:rPr>
                <w:rFonts w:ascii="Times New Roman" w:hAnsi="Times New Roman" w:cs="Times New Roman"/>
                <w:lang w:val="en-US"/>
              </w:rPr>
            </w:pPr>
            <w:proofErr w:type="gramStart"/>
            <w:r w:rsidRPr="009D1D96">
              <w:rPr>
                <w:rFonts w:ascii="Times New Roman" w:hAnsi="Times New Roman" w:cs="Times New Roman"/>
                <w:lang w:val="en-US"/>
              </w:rPr>
              <w:t>in</w:t>
            </w:r>
            <w:proofErr w:type="gramEnd"/>
            <w:r w:rsidRPr="009D1D96">
              <w:rPr>
                <w:rFonts w:ascii="Times New Roman" w:hAnsi="Times New Roman" w:cs="Times New Roman"/>
                <w:lang w:val="en-US"/>
              </w:rPr>
              <w:t xml:space="preserve"> the event of failure by the Borrower to fulfill the obligations stipulated by clause 4.6.19. of the Agreement</w:t>
            </w:r>
            <w:r w:rsidR="00484F57" w:rsidRPr="009D1D96">
              <w:rPr>
                <w:rFonts w:ascii="Times New Roman" w:hAnsi="Times New Roman" w:cs="Times New Roman"/>
                <w:lang w:val="en-US"/>
              </w:rPr>
              <w:t xml:space="preserve"> </w:t>
            </w:r>
            <w:r w:rsidR="00BD1E81">
              <w:rPr>
                <w:rFonts w:ascii="Times New Roman" w:hAnsi="Times New Roman" w:cs="Times New Roman"/>
                <w:color w:val="0033CC"/>
                <w:u w:val="single"/>
                <w:lang w:val="en-US"/>
              </w:rPr>
              <w:fldChar w:fldCharType="begin"/>
            </w:r>
            <w:r w:rsidR="00BD1E81">
              <w:rPr>
                <w:rFonts w:ascii="Times New Roman" w:hAnsi="Times New Roman" w:cs="Times New Roman"/>
                <w:color w:val="0033CC"/>
                <w:u w:val="single"/>
                <w:lang w:val="en-US"/>
              </w:rPr>
              <w:instrText xml:space="preserve"> HYPERLINK "https://www.vtb-bank.kz/upload/%D0%A2%D0%A4%20%D0%93%D0%A1%20%D0%BE%D0%B1%D1%89%20-%20%D0%BA%D1%80%D0%B5%D0%B4_%D0%B3%D0%B0%D1%80%D0%B0%D0%BD%D1%82%D0%B8%D1%8F_%D0%B0%D0%BA%D0%BA%D1%80%D0%B5%D0%B4%20%D1%83%D1%82%D0%B2%20130922.pdf" </w:instrText>
            </w:r>
            <w:r w:rsidR="00BD1E81">
              <w:rPr>
                <w:rFonts w:ascii="Times New Roman" w:hAnsi="Times New Roman" w:cs="Times New Roman"/>
                <w:color w:val="0033CC"/>
                <w:u w:val="single"/>
                <w:lang w:val="en-US"/>
              </w:rPr>
            </w:r>
            <w:r w:rsidR="00BD1E81">
              <w:rPr>
                <w:rFonts w:ascii="Times New Roman" w:hAnsi="Times New Roman" w:cs="Times New Roman"/>
                <w:color w:val="0033CC"/>
                <w:u w:val="single"/>
                <w:lang w:val="en-US"/>
              </w:rPr>
              <w:fldChar w:fldCharType="separate"/>
            </w:r>
            <w:r w:rsidRPr="00BD1E81">
              <w:rPr>
                <w:rStyle w:val="a7"/>
                <w:rFonts w:ascii="Times New Roman" w:hAnsi="Times New Roman" w:cs="Times New Roman"/>
                <w:lang w:val="en-US"/>
              </w:rPr>
              <w:t>link</w:t>
            </w:r>
            <w:r w:rsidR="00BD1E81">
              <w:rPr>
                <w:rFonts w:ascii="Times New Roman" w:hAnsi="Times New Roman" w:cs="Times New Roman"/>
                <w:color w:val="0033CC"/>
                <w:u w:val="single"/>
                <w:lang w:val="en-US"/>
              </w:rPr>
              <w:fldChar w:fldCharType="end"/>
            </w:r>
            <w:bookmarkStart w:id="0" w:name="_GoBack"/>
            <w:bookmarkEnd w:id="0"/>
            <w:r w:rsidR="00484F57" w:rsidRPr="009D1D96">
              <w:rPr>
                <w:rFonts w:ascii="Times New Roman" w:hAnsi="Times New Roman" w:cs="Times New Roman"/>
                <w:lang w:val="en-US"/>
              </w:rPr>
              <w:t xml:space="preserve">, </w:t>
            </w:r>
            <w:r w:rsidRPr="009D1D96">
              <w:rPr>
                <w:rFonts w:ascii="Times New Roman" w:hAnsi="Times New Roman" w:cs="Times New Roman"/>
                <w:lang w:val="en-US"/>
              </w:rPr>
              <w:t xml:space="preserve">the Borrower pays the Bank a fine in the amount of </w:t>
            </w:r>
            <w:r w:rsidR="00BD425E" w:rsidRPr="009D1D96">
              <w:rPr>
                <w:rFonts w:ascii="Times New Roman" w:hAnsi="Times New Roman" w:cs="Times New Roman"/>
                <w:lang w:val="en-US"/>
              </w:rPr>
              <w:t>10%</w:t>
            </w:r>
            <w:r w:rsidRPr="009D1D96">
              <w:rPr>
                <w:rFonts w:ascii="Times New Roman" w:hAnsi="Times New Roman" w:cs="Times New Roman"/>
                <w:lang w:val="en-US"/>
              </w:rPr>
              <w:t xml:space="preserve"> (</w:t>
            </w:r>
            <w:r w:rsidR="00BD425E" w:rsidRPr="009D1D96">
              <w:rPr>
                <w:rFonts w:ascii="Times New Roman" w:hAnsi="Times New Roman" w:cs="Times New Roman"/>
                <w:lang w:val="en-US"/>
              </w:rPr>
              <w:t>ten</w:t>
            </w:r>
            <w:r w:rsidRPr="009D1D96">
              <w:rPr>
                <w:rFonts w:ascii="Times New Roman" w:hAnsi="Times New Roman" w:cs="Times New Roman"/>
                <w:lang w:val="en-US"/>
              </w:rPr>
              <w:t>) of the amount of the bank loan within which the violation was committed</w:t>
            </w:r>
            <w:r w:rsidR="008978DF" w:rsidRPr="009D1D96">
              <w:rPr>
                <w:rFonts w:ascii="Times New Roman" w:hAnsi="Times New Roman" w:cs="Times New Roman"/>
                <w:lang w:val="en-US"/>
              </w:rPr>
              <w:t>;</w:t>
            </w:r>
            <w:r w:rsidR="00BD425E">
              <w:rPr>
                <w:rFonts w:ascii="Times New Roman" w:hAnsi="Times New Roman" w:cs="Times New Roman"/>
                <w:lang w:val="en-US"/>
              </w:rPr>
              <w:t xml:space="preserve"> </w:t>
            </w:r>
          </w:p>
          <w:p w14:paraId="16BD5672" w14:textId="193A178D" w:rsidR="007C24E4" w:rsidRPr="009D1D96" w:rsidRDefault="000C57C2" w:rsidP="000C57C2">
            <w:pPr>
              <w:pStyle w:val="ab"/>
              <w:numPr>
                <w:ilvl w:val="0"/>
                <w:numId w:val="10"/>
              </w:numPr>
              <w:jc w:val="both"/>
              <w:rPr>
                <w:rFonts w:ascii="Times New Roman" w:hAnsi="Times New Roman" w:cs="Times New Roman"/>
                <w:lang w:val="en-US"/>
              </w:rPr>
            </w:pPr>
            <w:r w:rsidRPr="009D1D96">
              <w:rPr>
                <w:rFonts w:ascii="Times New Roman" w:eastAsia="Calibri" w:hAnsi="Times New Roman" w:cs="Times New Roman"/>
                <w:bCs/>
                <w:color w:val="000000"/>
                <w:lang w:val="en-US"/>
              </w:rPr>
              <w:lastRenderedPageBreak/>
              <w:t>in case of non-fulfillment/improper fulfillment of the Bank’s requirements to eliminate the deficiencies identified during the provision of the Loan, as well as during the period of validity of the Agreement/Contract, to the documents confirming the legal status of the Borrower, as well as the documents for the Collateral, within the period specified in this requirement</w:t>
            </w:r>
            <w:r w:rsidR="007C24E4" w:rsidRPr="009D1D96">
              <w:rPr>
                <w:rFonts w:ascii="Times New Roman" w:eastAsia="Calibri" w:hAnsi="Times New Roman" w:cs="Times New Roman"/>
                <w:bCs/>
                <w:color w:val="000000"/>
                <w:lang w:val="en-US"/>
              </w:rPr>
              <w:t xml:space="preserve">, </w:t>
            </w:r>
            <w:r w:rsidRPr="009D1D96">
              <w:rPr>
                <w:rFonts w:ascii="Times New Roman" w:eastAsia="Calibri" w:hAnsi="Times New Roman" w:cs="Times New Roman"/>
                <w:bCs/>
                <w:color w:val="000000"/>
                <w:lang w:val="en-US"/>
              </w:rPr>
              <w:t xml:space="preserve">the Borrower shall pay the Bank a penalty in the amount of </w:t>
            </w:r>
            <w:r w:rsidR="00BD425E" w:rsidRPr="009D1D96">
              <w:rPr>
                <w:rFonts w:ascii="Times New Roman" w:eastAsia="Calibri" w:hAnsi="Times New Roman" w:cs="Times New Roman"/>
                <w:bCs/>
                <w:color w:val="000000"/>
                <w:lang w:val="en-US"/>
              </w:rPr>
              <w:t>0.1%</w:t>
            </w:r>
            <w:r w:rsidR="00BD425E" w:rsidRPr="00BD425E">
              <w:rPr>
                <w:rFonts w:ascii="Times New Roman" w:eastAsia="Calibri" w:hAnsi="Times New Roman" w:cs="Times New Roman"/>
                <w:bCs/>
                <w:color w:val="000000"/>
                <w:lang w:val="en-US"/>
              </w:rPr>
              <w:t xml:space="preserve"> </w:t>
            </w:r>
            <w:r w:rsidRPr="009D1D96">
              <w:rPr>
                <w:rFonts w:ascii="Times New Roman" w:eastAsia="Calibri" w:hAnsi="Times New Roman" w:cs="Times New Roman"/>
                <w:bCs/>
                <w:color w:val="000000"/>
                <w:lang w:val="en-US"/>
              </w:rPr>
              <w:t>(</w:t>
            </w:r>
            <w:r w:rsidR="00BD425E" w:rsidRPr="009D1D96">
              <w:rPr>
                <w:rFonts w:ascii="Times New Roman" w:eastAsia="Calibri" w:hAnsi="Times New Roman" w:cs="Times New Roman"/>
                <w:bCs/>
                <w:color w:val="000000"/>
                <w:lang w:val="en-US"/>
              </w:rPr>
              <w:t>zero point one percent</w:t>
            </w:r>
            <w:r w:rsidR="00BD425E" w:rsidRPr="00BD425E">
              <w:rPr>
                <w:rFonts w:ascii="Times New Roman" w:eastAsia="Calibri" w:hAnsi="Times New Roman" w:cs="Times New Roman"/>
                <w:bCs/>
                <w:color w:val="000000"/>
                <w:lang w:val="en-US"/>
              </w:rPr>
              <w:t>)</w:t>
            </w:r>
            <w:r w:rsidR="00BD425E" w:rsidRPr="009D1D96">
              <w:rPr>
                <w:rFonts w:ascii="Times New Roman" w:eastAsia="Calibri" w:hAnsi="Times New Roman" w:cs="Times New Roman"/>
                <w:bCs/>
                <w:color w:val="000000"/>
                <w:lang w:val="en-US"/>
              </w:rPr>
              <w:t xml:space="preserve"> </w:t>
            </w:r>
            <w:r w:rsidRPr="009D1D96">
              <w:rPr>
                <w:rFonts w:ascii="Times New Roman" w:eastAsia="Calibri" w:hAnsi="Times New Roman" w:cs="Times New Roman"/>
                <w:bCs/>
                <w:color w:val="000000"/>
                <w:lang w:val="en-US"/>
              </w:rPr>
              <w:t>of the remaining principal debt for each calendar day of non-fulfillment/improper fulfillment of the Bank's requirement for each case</w:t>
            </w:r>
            <w:r w:rsidR="008978DF" w:rsidRPr="009D1D96">
              <w:rPr>
                <w:rFonts w:ascii="Times New Roman" w:eastAsia="Calibri" w:hAnsi="Times New Roman" w:cs="Times New Roman"/>
                <w:bCs/>
                <w:color w:val="000000"/>
                <w:lang w:val="en-US"/>
              </w:rPr>
              <w:t>;</w:t>
            </w:r>
          </w:p>
          <w:p w14:paraId="78AA1DD1" w14:textId="2B1CA2CD" w:rsidR="007C24E4" w:rsidRPr="009D1D96" w:rsidRDefault="000C57C2" w:rsidP="000C57C2">
            <w:pPr>
              <w:pStyle w:val="ab"/>
              <w:numPr>
                <w:ilvl w:val="0"/>
                <w:numId w:val="10"/>
              </w:numPr>
              <w:jc w:val="both"/>
              <w:rPr>
                <w:rFonts w:ascii="Times New Roman" w:hAnsi="Times New Roman" w:cs="Times New Roman"/>
                <w:lang w:val="en-US"/>
              </w:rPr>
            </w:pPr>
            <w:proofErr w:type="gramStart"/>
            <w:r w:rsidRPr="009D1D96">
              <w:rPr>
                <w:rFonts w:ascii="Times New Roman" w:eastAsia="Calibri" w:hAnsi="Times New Roman" w:cs="Times New Roman"/>
                <w:bCs/>
                <w:color w:val="000000"/>
                <w:lang w:val="en-US"/>
              </w:rPr>
              <w:t>in case of failure to return the title/identification documents for the Collateral to the Bank within the period established by the Bank when providing these documents to the Borrower/</w:t>
            </w:r>
            <w:proofErr w:type="spellStart"/>
            <w:r w:rsidRPr="009D1D96">
              <w:rPr>
                <w:rFonts w:ascii="Times New Roman" w:eastAsia="Calibri" w:hAnsi="Times New Roman" w:cs="Times New Roman"/>
                <w:bCs/>
                <w:color w:val="000000"/>
                <w:lang w:val="en-US"/>
              </w:rPr>
              <w:t>Pledgor</w:t>
            </w:r>
            <w:proofErr w:type="spellEnd"/>
            <w:r w:rsidR="007C24E4" w:rsidRPr="009D1D96">
              <w:rPr>
                <w:rFonts w:ascii="Times New Roman" w:eastAsia="Calibri" w:hAnsi="Times New Roman" w:cs="Times New Roman"/>
                <w:bCs/>
                <w:color w:val="000000"/>
                <w:lang w:val="en-US"/>
              </w:rPr>
              <w:t xml:space="preserve">, </w:t>
            </w:r>
            <w:r w:rsidRPr="009D1D96">
              <w:rPr>
                <w:rFonts w:ascii="Times New Roman" w:eastAsia="Calibri" w:hAnsi="Times New Roman" w:cs="Times New Roman"/>
                <w:bCs/>
                <w:color w:val="000000"/>
                <w:lang w:val="en-US"/>
              </w:rPr>
              <w:t xml:space="preserve">the Borrower shall pay the Bank a penalty in the amount of </w:t>
            </w:r>
            <w:r w:rsidR="00BD425E" w:rsidRPr="009D1D96">
              <w:rPr>
                <w:rFonts w:ascii="Times New Roman" w:eastAsia="Calibri" w:hAnsi="Times New Roman" w:cs="Times New Roman"/>
                <w:bCs/>
                <w:color w:val="000000"/>
                <w:lang w:val="en-US"/>
              </w:rPr>
              <w:t>0.1%</w:t>
            </w:r>
            <w:r w:rsidRPr="009D1D96">
              <w:rPr>
                <w:rFonts w:ascii="Times New Roman" w:eastAsia="Calibri" w:hAnsi="Times New Roman" w:cs="Times New Roman"/>
                <w:bCs/>
                <w:color w:val="000000"/>
                <w:lang w:val="en-US"/>
              </w:rPr>
              <w:t xml:space="preserve"> (</w:t>
            </w:r>
            <w:r w:rsidR="00BD425E" w:rsidRPr="009D1D96">
              <w:rPr>
                <w:rFonts w:ascii="Times New Roman" w:eastAsia="Calibri" w:hAnsi="Times New Roman" w:cs="Times New Roman"/>
                <w:bCs/>
                <w:color w:val="000000"/>
                <w:lang w:val="en-US"/>
              </w:rPr>
              <w:t>zero point one percent</w:t>
            </w:r>
            <w:r w:rsidRPr="009D1D96">
              <w:rPr>
                <w:rFonts w:ascii="Times New Roman" w:eastAsia="Calibri" w:hAnsi="Times New Roman" w:cs="Times New Roman"/>
                <w:bCs/>
                <w:color w:val="000000"/>
                <w:lang w:val="en-US"/>
              </w:rPr>
              <w:t>) of the remaining principal debt for each calendar day of violation of the deadline set by the Bank for each case</w:t>
            </w:r>
            <w:r w:rsidR="007C24E4" w:rsidRPr="009D1D96">
              <w:rPr>
                <w:rFonts w:ascii="Times New Roman" w:eastAsia="Calibri" w:hAnsi="Times New Roman" w:cs="Times New Roman"/>
                <w:bCs/>
                <w:color w:val="000000"/>
                <w:lang w:val="en-US"/>
              </w:rPr>
              <w:t>.</w:t>
            </w:r>
            <w:proofErr w:type="gramEnd"/>
          </w:p>
          <w:p w14:paraId="4597DDD9" w14:textId="049E4C3F" w:rsidR="007D5F58" w:rsidRPr="009D1D96" w:rsidRDefault="000C57C2" w:rsidP="000C57C2">
            <w:pPr>
              <w:pStyle w:val="ab"/>
              <w:numPr>
                <w:ilvl w:val="0"/>
                <w:numId w:val="10"/>
              </w:numPr>
              <w:jc w:val="both"/>
              <w:rPr>
                <w:rFonts w:ascii="Times New Roman" w:hAnsi="Times New Roman" w:cs="Times New Roman"/>
                <w:lang w:val="en-US"/>
              </w:rPr>
            </w:pPr>
            <w:r w:rsidRPr="009D1D96">
              <w:rPr>
                <w:rFonts w:ascii="Times New Roman" w:eastAsia="Calibri" w:hAnsi="Times New Roman" w:cs="Times New Roman"/>
                <w:bCs/>
                <w:color w:val="000000"/>
                <w:lang w:val="en-US"/>
              </w:rPr>
              <w:t>other obligations of the Borrower to the Bank established by the Bank and specified in the Agreement/Contract individually for the Borrower</w:t>
            </w:r>
            <w:r w:rsidR="00BD425E" w:rsidRPr="00BD425E">
              <w:rPr>
                <w:rFonts w:ascii="Times New Roman" w:eastAsia="Calibri" w:hAnsi="Times New Roman" w:cs="Times New Roman"/>
                <w:bCs/>
                <w:color w:val="000000"/>
                <w:lang w:val="en-US"/>
              </w:rPr>
              <w:t xml:space="preserve"> </w:t>
            </w:r>
          </w:p>
          <w:p w14:paraId="02B0DC70" w14:textId="77777777" w:rsidR="00787A31" w:rsidRPr="009D1D96" w:rsidRDefault="00787A31" w:rsidP="008978DF">
            <w:pPr>
              <w:pStyle w:val="ab"/>
              <w:jc w:val="both"/>
              <w:rPr>
                <w:rFonts w:ascii="Times New Roman" w:hAnsi="Times New Roman" w:cs="Times New Roman"/>
                <w:lang w:val="en-US"/>
              </w:rPr>
            </w:pPr>
          </w:p>
        </w:tc>
      </w:tr>
    </w:tbl>
    <w:p w14:paraId="020666B3" w14:textId="77777777" w:rsidR="00787A31" w:rsidRPr="000C57C2" w:rsidRDefault="00787A31" w:rsidP="006B1473">
      <w:pPr>
        <w:jc w:val="both"/>
        <w:rPr>
          <w:lang w:val="en-US"/>
        </w:rPr>
      </w:pPr>
    </w:p>
    <w:p w14:paraId="75ACBB28" w14:textId="77777777" w:rsidR="00B029D7" w:rsidRPr="000C57C2" w:rsidRDefault="00B029D7" w:rsidP="005C2C17">
      <w:pPr>
        <w:jc w:val="both"/>
        <w:rPr>
          <w:rFonts w:ascii="Times New Roman" w:hAnsi="Times New Roman" w:cs="Times New Roman"/>
          <w:lang w:val="en-US"/>
        </w:rPr>
      </w:pPr>
    </w:p>
    <w:sectPr w:rsidR="00B029D7" w:rsidRPr="000C5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2327"/>
    <w:multiLevelType w:val="hybridMultilevel"/>
    <w:tmpl w:val="85D012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63F11AB"/>
    <w:multiLevelType w:val="hybridMultilevel"/>
    <w:tmpl w:val="16DEA188"/>
    <w:lvl w:ilvl="0" w:tplc="A9CC6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35759F"/>
    <w:multiLevelType w:val="hybridMultilevel"/>
    <w:tmpl w:val="CA2C7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8E4AED"/>
    <w:multiLevelType w:val="hybridMultilevel"/>
    <w:tmpl w:val="3C3AD6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271561"/>
    <w:multiLevelType w:val="hybridMultilevel"/>
    <w:tmpl w:val="BD04FBB6"/>
    <w:lvl w:ilvl="0" w:tplc="A9CC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C9553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501B31"/>
    <w:multiLevelType w:val="hybridMultilevel"/>
    <w:tmpl w:val="869ED498"/>
    <w:lvl w:ilvl="0" w:tplc="749AD186">
      <w:start w:val="1"/>
      <w:numFmt w:val="decimal"/>
      <w:lvlText w:val="%1."/>
      <w:lvlJc w:val="left"/>
      <w:pPr>
        <w:ind w:left="720" w:hanging="360"/>
      </w:pPr>
      <w:rPr>
        <w:rFonts w:ascii="Times New Roman" w:eastAsia="Calibr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320C96"/>
    <w:multiLevelType w:val="hybridMultilevel"/>
    <w:tmpl w:val="CBBEAD18"/>
    <w:lvl w:ilvl="0" w:tplc="A9CC6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AC71C75"/>
    <w:multiLevelType w:val="hybridMultilevel"/>
    <w:tmpl w:val="D8EECE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014582"/>
    <w:multiLevelType w:val="hybridMultilevel"/>
    <w:tmpl w:val="B5DC4E54"/>
    <w:lvl w:ilvl="0" w:tplc="21E818A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6"/>
  </w:num>
  <w:num w:numId="5">
    <w:abstractNumId w:val="8"/>
  </w:num>
  <w:num w:numId="6">
    <w:abstractNumId w:val="5"/>
  </w:num>
  <w:num w:numId="7">
    <w:abstractNumId w:val="4"/>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57E"/>
    <w:rsid w:val="0001457E"/>
    <w:rsid w:val="00042BD3"/>
    <w:rsid w:val="00072E71"/>
    <w:rsid w:val="000760F2"/>
    <w:rsid w:val="000C57C2"/>
    <w:rsid w:val="000F03F9"/>
    <w:rsid w:val="000F5FAA"/>
    <w:rsid w:val="0019263A"/>
    <w:rsid w:val="001B7CB6"/>
    <w:rsid w:val="001E3997"/>
    <w:rsid w:val="00241704"/>
    <w:rsid w:val="002513A1"/>
    <w:rsid w:val="002A69A2"/>
    <w:rsid w:val="00337934"/>
    <w:rsid w:val="003412D9"/>
    <w:rsid w:val="003447FA"/>
    <w:rsid w:val="003B1166"/>
    <w:rsid w:val="003E5F4A"/>
    <w:rsid w:val="003F67A1"/>
    <w:rsid w:val="00413F78"/>
    <w:rsid w:val="00484F57"/>
    <w:rsid w:val="004A3D2A"/>
    <w:rsid w:val="004A43C1"/>
    <w:rsid w:val="004D798A"/>
    <w:rsid w:val="00507AC9"/>
    <w:rsid w:val="00550EA5"/>
    <w:rsid w:val="005615C2"/>
    <w:rsid w:val="00565EF8"/>
    <w:rsid w:val="0059690B"/>
    <w:rsid w:val="005C2C17"/>
    <w:rsid w:val="005F0CB4"/>
    <w:rsid w:val="00610C25"/>
    <w:rsid w:val="00612449"/>
    <w:rsid w:val="006241A7"/>
    <w:rsid w:val="006670FA"/>
    <w:rsid w:val="006728D8"/>
    <w:rsid w:val="006B1473"/>
    <w:rsid w:val="006C738D"/>
    <w:rsid w:val="006D1948"/>
    <w:rsid w:val="006D7D05"/>
    <w:rsid w:val="006E0BD7"/>
    <w:rsid w:val="006E33E1"/>
    <w:rsid w:val="00702D63"/>
    <w:rsid w:val="00720C1F"/>
    <w:rsid w:val="00771546"/>
    <w:rsid w:val="00787A31"/>
    <w:rsid w:val="007C24E4"/>
    <w:rsid w:val="007D5F58"/>
    <w:rsid w:val="00853242"/>
    <w:rsid w:val="008978DF"/>
    <w:rsid w:val="008D207E"/>
    <w:rsid w:val="008D5C81"/>
    <w:rsid w:val="008F367D"/>
    <w:rsid w:val="008F3C5D"/>
    <w:rsid w:val="009031EE"/>
    <w:rsid w:val="00907AD3"/>
    <w:rsid w:val="00942308"/>
    <w:rsid w:val="00947C4D"/>
    <w:rsid w:val="009910B5"/>
    <w:rsid w:val="009C2844"/>
    <w:rsid w:val="009D1D96"/>
    <w:rsid w:val="009D2F35"/>
    <w:rsid w:val="009F2C16"/>
    <w:rsid w:val="00A20FCF"/>
    <w:rsid w:val="00A636B3"/>
    <w:rsid w:val="00A648CE"/>
    <w:rsid w:val="00A66A10"/>
    <w:rsid w:val="00A74270"/>
    <w:rsid w:val="00A743E8"/>
    <w:rsid w:val="00A86F4A"/>
    <w:rsid w:val="00A94577"/>
    <w:rsid w:val="00AD38A4"/>
    <w:rsid w:val="00AE3FE7"/>
    <w:rsid w:val="00AE52DB"/>
    <w:rsid w:val="00AF0169"/>
    <w:rsid w:val="00B029D7"/>
    <w:rsid w:val="00B27210"/>
    <w:rsid w:val="00B643CE"/>
    <w:rsid w:val="00BC5EDB"/>
    <w:rsid w:val="00BD1E81"/>
    <w:rsid w:val="00BD425E"/>
    <w:rsid w:val="00C06D20"/>
    <w:rsid w:val="00C72B83"/>
    <w:rsid w:val="00C93089"/>
    <w:rsid w:val="00CC4500"/>
    <w:rsid w:val="00CC659E"/>
    <w:rsid w:val="00CF3E2D"/>
    <w:rsid w:val="00D16863"/>
    <w:rsid w:val="00D55248"/>
    <w:rsid w:val="00D600A5"/>
    <w:rsid w:val="00DE0BFB"/>
    <w:rsid w:val="00DF07C3"/>
    <w:rsid w:val="00E70078"/>
    <w:rsid w:val="00E7471E"/>
    <w:rsid w:val="00E77FBC"/>
    <w:rsid w:val="00E80DC5"/>
    <w:rsid w:val="00E81757"/>
    <w:rsid w:val="00E83E96"/>
    <w:rsid w:val="00E93879"/>
    <w:rsid w:val="00E9732E"/>
    <w:rsid w:val="00EA49DF"/>
    <w:rsid w:val="00EA4A28"/>
    <w:rsid w:val="00EE3F48"/>
    <w:rsid w:val="00EE5853"/>
    <w:rsid w:val="00FA7C74"/>
    <w:rsid w:val="00FB2676"/>
    <w:rsid w:val="00FD0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8F5B"/>
  <w15:docId w15:val="{8140CFC1-C6E8-41AF-A89B-AB6738CA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next w:val="a4"/>
    <w:link w:val="a5"/>
    <w:autoRedefine/>
    <w:qFormat/>
    <w:rsid w:val="00612449"/>
    <w:pPr>
      <w:spacing w:after="0" w:line="240" w:lineRule="auto"/>
    </w:pPr>
    <w:rPr>
      <w:rFonts w:ascii="Cambria" w:eastAsia="Times New Roman" w:hAnsi="Cambria"/>
      <w:color w:val="7030A0"/>
      <w:sz w:val="24"/>
      <w:lang w:val="x-none"/>
    </w:rPr>
  </w:style>
  <w:style w:type="character" w:customStyle="1" w:styleId="a5">
    <w:name w:val="Текст примечания Знак"/>
    <w:link w:val="a3"/>
    <w:rsid w:val="00612449"/>
    <w:rPr>
      <w:rFonts w:ascii="Cambria" w:eastAsia="Times New Roman" w:hAnsi="Cambria"/>
      <w:color w:val="7030A0"/>
      <w:sz w:val="24"/>
      <w:lang w:val="x-none"/>
    </w:rPr>
  </w:style>
  <w:style w:type="paragraph" w:styleId="a4">
    <w:name w:val="Balloon Text"/>
    <w:basedOn w:val="a"/>
    <w:link w:val="a6"/>
    <w:uiPriority w:val="99"/>
    <w:semiHidden/>
    <w:unhideWhenUsed/>
    <w:rsid w:val="00612449"/>
    <w:pPr>
      <w:spacing w:after="0" w:line="240" w:lineRule="auto"/>
    </w:pPr>
    <w:rPr>
      <w:rFonts w:ascii="Segoe UI" w:hAnsi="Segoe UI" w:cs="Segoe UI"/>
      <w:sz w:val="18"/>
      <w:szCs w:val="18"/>
    </w:rPr>
  </w:style>
  <w:style w:type="character" w:customStyle="1" w:styleId="a6">
    <w:name w:val="Текст выноски Знак"/>
    <w:basedOn w:val="a0"/>
    <w:link w:val="a4"/>
    <w:uiPriority w:val="99"/>
    <w:semiHidden/>
    <w:rsid w:val="00612449"/>
    <w:rPr>
      <w:rFonts w:ascii="Segoe UI" w:hAnsi="Segoe UI" w:cs="Segoe UI"/>
      <w:sz w:val="18"/>
      <w:szCs w:val="18"/>
    </w:rPr>
  </w:style>
  <w:style w:type="character" w:styleId="a7">
    <w:name w:val="Hyperlink"/>
    <w:basedOn w:val="a0"/>
    <w:uiPriority w:val="99"/>
    <w:unhideWhenUsed/>
    <w:rsid w:val="005C2C17"/>
    <w:rPr>
      <w:color w:val="0000FF"/>
      <w:u w:val="single"/>
    </w:rPr>
  </w:style>
  <w:style w:type="paragraph" w:styleId="a8">
    <w:name w:val="Normal (Web)"/>
    <w:basedOn w:val="a"/>
    <w:uiPriority w:val="99"/>
    <w:semiHidden/>
    <w:unhideWhenUsed/>
    <w:rsid w:val="00B029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78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93089"/>
    <w:pPr>
      <w:spacing w:after="0" w:line="240" w:lineRule="auto"/>
    </w:pPr>
  </w:style>
  <w:style w:type="paragraph" w:styleId="ab">
    <w:name w:val="List Paragraph"/>
    <w:aliases w:val="Абзац,Bullets,References,List Paragraph (numbered (a)),NUMBERED PARAGRAPH,List Paragraph 1,List_Paragraph,Multilevel para_II,Akapit z listą BS,IBL List Paragraph,List Paragraph nowy,Numbered List Paragraph,Bullet1,Numbered list,Предусловия"/>
    <w:basedOn w:val="a"/>
    <w:link w:val="ac"/>
    <w:uiPriority w:val="34"/>
    <w:qFormat/>
    <w:rsid w:val="00A648CE"/>
    <w:pPr>
      <w:ind w:left="720"/>
      <w:contextualSpacing/>
    </w:pPr>
    <w:rPr>
      <w:kern w:val="2"/>
      <w14:ligatures w14:val="standardContextual"/>
    </w:rPr>
  </w:style>
  <w:style w:type="paragraph" w:styleId="2">
    <w:name w:val="Body Text Indent 2"/>
    <w:basedOn w:val="a"/>
    <w:link w:val="20"/>
    <w:rsid w:val="00FA7C74"/>
    <w:pPr>
      <w:spacing w:before="120" w:after="120" w:line="240" w:lineRule="auto"/>
      <w:ind w:left="851" w:hanging="851"/>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FA7C74"/>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DF07C3"/>
    <w:pPr>
      <w:spacing w:after="120"/>
    </w:pPr>
    <w:rPr>
      <w:sz w:val="16"/>
      <w:szCs w:val="16"/>
    </w:rPr>
  </w:style>
  <w:style w:type="character" w:customStyle="1" w:styleId="30">
    <w:name w:val="Основной текст 3 Знак"/>
    <w:basedOn w:val="a0"/>
    <w:link w:val="3"/>
    <w:rsid w:val="00DF07C3"/>
    <w:rPr>
      <w:sz w:val="16"/>
      <w:szCs w:val="16"/>
    </w:rPr>
  </w:style>
  <w:style w:type="character" w:customStyle="1" w:styleId="ac">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b"/>
    <w:uiPriority w:val="34"/>
    <w:rsid w:val="00DF07C3"/>
    <w:rPr>
      <w:kern w:val="2"/>
      <w14:ligatures w14:val="standardContextual"/>
    </w:rPr>
  </w:style>
  <w:style w:type="character" w:styleId="ad">
    <w:name w:val="annotation reference"/>
    <w:basedOn w:val="a0"/>
    <w:uiPriority w:val="99"/>
    <w:semiHidden/>
    <w:unhideWhenUsed/>
    <w:rsid w:val="006E33E1"/>
    <w:rPr>
      <w:sz w:val="16"/>
      <w:szCs w:val="16"/>
    </w:rPr>
  </w:style>
  <w:style w:type="paragraph" w:styleId="ae">
    <w:name w:val="annotation subject"/>
    <w:basedOn w:val="a3"/>
    <w:next w:val="a3"/>
    <w:link w:val="af"/>
    <w:uiPriority w:val="99"/>
    <w:semiHidden/>
    <w:unhideWhenUsed/>
    <w:rsid w:val="006E33E1"/>
    <w:pPr>
      <w:spacing w:after="160"/>
    </w:pPr>
    <w:rPr>
      <w:rFonts w:asciiTheme="minorHAnsi" w:eastAsiaTheme="minorHAnsi" w:hAnsiTheme="minorHAnsi"/>
      <w:b/>
      <w:bCs/>
      <w:color w:val="auto"/>
      <w:sz w:val="20"/>
      <w:szCs w:val="20"/>
      <w:lang w:val="ru-RU"/>
    </w:rPr>
  </w:style>
  <w:style w:type="character" w:customStyle="1" w:styleId="af">
    <w:name w:val="Тема примечания Знак"/>
    <w:basedOn w:val="a5"/>
    <w:link w:val="ae"/>
    <w:uiPriority w:val="99"/>
    <w:semiHidden/>
    <w:rsid w:val="006E33E1"/>
    <w:rPr>
      <w:rFonts w:ascii="Cambria" w:eastAsia="Times New Roman" w:hAnsi="Cambria"/>
      <w:b/>
      <w:bCs/>
      <w:color w:val="7030A0"/>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0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1562</Words>
  <Characters>8904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Пащенко Оксана Викторовна</dc:creator>
  <cp:lastModifiedBy>Бочаров Владислав Сергеевич</cp:lastModifiedBy>
  <cp:revision>6</cp:revision>
  <cp:lastPrinted>2024-07-28T12:26:00Z</cp:lastPrinted>
  <dcterms:created xsi:type="dcterms:W3CDTF">2024-07-29T05:06:00Z</dcterms:created>
  <dcterms:modified xsi:type="dcterms:W3CDTF">2024-08-20T07:46:00Z</dcterms:modified>
</cp:coreProperties>
</file>